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29942" w14:textId="77777777" w:rsidR="00603D52" w:rsidRDefault="00B72356" w:rsidP="00603D5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10DE68EC" w14:textId="77777777" w:rsidR="002D134A" w:rsidRPr="004C654C" w:rsidRDefault="002D134A" w:rsidP="00603D52">
      <w:pPr>
        <w:rPr>
          <w:b/>
          <w:sz w:val="28"/>
          <w:szCs w:val="28"/>
        </w:rPr>
      </w:pPr>
    </w:p>
    <w:p w14:paraId="3F6BE799" w14:textId="77777777"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14:paraId="29A0A576" w14:textId="77777777" w:rsidR="000D3A0C" w:rsidRDefault="000D3A0C" w:rsidP="000D3A0C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Инвестиционного совета в</w:t>
      </w:r>
      <w:r>
        <w:rPr>
          <w:rFonts w:eastAsia="Calibri"/>
          <w:b/>
          <w:sz w:val="28"/>
          <w:szCs w:val="28"/>
        </w:rPr>
        <w:t xml:space="preserve"> Камчатском крае</w:t>
      </w:r>
    </w:p>
    <w:p w14:paraId="12F86148" w14:textId="77777777" w:rsidR="000D3A0C" w:rsidRDefault="000D3A0C" w:rsidP="000D3A0C">
      <w:pPr>
        <w:jc w:val="center"/>
        <w:rPr>
          <w:b/>
          <w:sz w:val="28"/>
          <w:szCs w:val="28"/>
        </w:rPr>
      </w:pPr>
    </w:p>
    <w:p w14:paraId="5DB8D096" w14:textId="77777777" w:rsidR="000D3A0C" w:rsidRDefault="000D3A0C" w:rsidP="000D3A0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4"/>
        <w:gridCol w:w="4931"/>
      </w:tblGrid>
      <w:tr w:rsidR="000D3A0C" w14:paraId="23992871" w14:textId="77777777" w:rsidTr="00E9609D">
        <w:trPr>
          <w:trHeight w:val="769"/>
        </w:trPr>
        <w:tc>
          <w:tcPr>
            <w:tcW w:w="4424" w:type="dxa"/>
            <w:hideMark/>
          </w:tcPr>
          <w:p w14:paraId="1626E4A2" w14:textId="77777777" w:rsidR="000D3A0C" w:rsidRDefault="00C371A0" w:rsidP="001C7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C712B">
              <w:rPr>
                <w:sz w:val="28"/>
                <w:szCs w:val="28"/>
              </w:rPr>
              <w:t>7</w:t>
            </w:r>
            <w:r w:rsidR="00D550E4">
              <w:rPr>
                <w:sz w:val="28"/>
                <w:szCs w:val="28"/>
              </w:rPr>
              <w:t xml:space="preserve"> февраля</w:t>
            </w:r>
            <w:r w:rsidR="00FF4939">
              <w:rPr>
                <w:sz w:val="28"/>
                <w:szCs w:val="28"/>
              </w:rPr>
              <w:t xml:space="preserve"> 2018 </w:t>
            </w:r>
            <w:r w:rsidR="007904A5">
              <w:rPr>
                <w:sz w:val="28"/>
                <w:szCs w:val="28"/>
              </w:rPr>
              <w:t>год</w:t>
            </w:r>
            <w:r w:rsidR="000D3A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31" w:type="dxa"/>
            <w:hideMark/>
          </w:tcPr>
          <w:p w14:paraId="6D1DE208" w14:textId="77777777" w:rsidR="000D3A0C" w:rsidRDefault="000D3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Правительство Камчатского края</w:t>
            </w:r>
          </w:p>
          <w:p w14:paraId="2E753C2D" w14:textId="77777777" w:rsidR="00FF0831" w:rsidRDefault="003C06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712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:00</w:t>
            </w:r>
          </w:p>
          <w:p w14:paraId="62925A25" w14:textId="77777777" w:rsidR="000D3A0C" w:rsidRDefault="000D3A0C">
            <w:pPr>
              <w:jc w:val="right"/>
              <w:rPr>
                <w:sz w:val="28"/>
                <w:szCs w:val="28"/>
              </w:rPr>
            </w:pPr>
          </w:p>
        </w:tc>
      </w:tr>
      <w:tr w:rsidR="000D3A0C" w:rsidRPr="00C042CA" w14:paraId="25F6AE71" w14:textId="77777777" w:rsidTr="00E90C11">
        <w:trPr>
          <w:trHeight w:val="380"/>
        </w:trPr>
        <w:tc>
          <w:tcPr>
            <w:tcW w:w="4424" w:type="dxa"/>
          </w:tcPr>
          <w:p w14:paraId="45B13936" w14:textId="77777777" w:rsidR="000D3A0C" w:rsidRPr="00C042CA" w:rsidRDefault="000D3A0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931" w:type="dxa"/>
          </w:tcPr>
          <w:p w14:paraId="3AECB55E" w14:textId="77777777" w:rsidR="000D3A0C" w:rsidRPr="00C042CA" w:rsidRDefault="000D3A0C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14:paraId="4AB55BA0" w14:textId="6C6F0BFC" w:rsidR="009A685B" w:rsidRPr="009A685B" w:rsidRDefault="009A685B" w:rsidP="00BC60AD">
      <w:pPr>
        <w:numPr>
          <w:ilvl w:val="0"/>
          <w:numId w:val="3"/>
        </w:numPr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9A685B">
        <w:rPr>
          <w:sz w:val="28"/>
          <w:szCs w:val="28"/>
        </w:rPr>
        <w:t>О социально-экономической ситуаци</w:t>
      </w:r>
      <w:r w:rsidR="00BC60AD">
        <w:rPr>
          <w:sz w:val="28"/>
          <w:szCs w:val="28"/>
        </w:rPr>
        <w:t>и в Камчатском крае за 2017 год.</w:t>
      </w:r>
    </w:p>
    <w:p w14:paraId="2A88D6AD" w14:textId="77777777" w:rsidR="009A685B" w:rsidRDefault="009A685B" w:rsidP="00BC60AD">
      <w:pPr>
        <w:ind w:firstLine="709"/>
        <w:jc w:val="both"/>
        <w:rPr>
          <w:sz w:val="28"/>
          <w:szCs w:val="28"/>
        </w:rPr>
      </w:pPr>
      <w:r w:rsidRPr="009A685B">
        <w:rPr>
          <w:sz w:val="28"/>
          <w:szCs w:val="28"/>
        </w:rPr>
        <w:t>Докладчик: Министр экономического развития и торговли Камчатского края Д.А. Коростелев.</w:t>
      </w:r>
    </w:p>
    <w:p w14:paraId="7A83EFCE" w14:textId="349C3B49" w:rsidR="00F0188A" w:rsidRPr="00F0188A" w:rsidRDefault="00F0188A" w:rsidP="00F018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0188A">
        <w:rPr>
          <w:sz w:val="28"/>
          <w:szCs w:val="28"/>
        </w:rPr>
        <w:tab/>
        <w:t>Об актуализации Инвестиционной стратегии Камчатского края до 2020 года и «Дорожной карты» исполнительных органов государственной власти Камчатского края по ее реализации.</w:t>
      </w:r>
    </w:p>
    <w:p w14:paraId="6EC949A5" w14:textId="3293A8E6" w:rsidR="00F0188A" w:rsidRPr="009A685B" w:rsidRDefault="00F0188A" w:rsidP="00F0188A">
      <w:pPr>
        <w:ind w:firstLine="709"/>
        <w:jc w:val="both"/>
        <w:rPr>
          <w:sz w:val="28"/>
          <w:szCs w:val="28"/>
        </w:rPr>
      </w:pPr>
      <w:r w:rsidRPr="00F0188A">
        <w:rPr>
          <w:sz w:val="28"/>
          <w:szCs w:val="28"/>
        </w:rPr>
        <w:t>Докладчик: Руководитель Агентства инвестиций и предпринимательства Камчатского края О.В. Герасимова.</w:t>
      </w:r>
    </w:p>
    <w:p w14:paraId="5EA0849C" w14:textId="256A564E" w:rsidR="009A685B" w:rsidRPr="00F0188A" w:rsidRDefault="009A685B" w:rsidP="00F0188A">
      <w:pPr>
        <w:pStyle w:val="a3"/>
        <w:numPr>
          <w:ilvl w:val="0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F0188A">
        <w:rPr>
          <w:sz w:val="28"/>
          <w:szCs w:val="28"/>
        </w:rPr>
        <w:t xml:space="preserve">О рассмотрении соответствия инвестиционного проекта «Сооружение </w:t>
      </w:r>
      <w:proofErr w:type="spellStart"/>
      <w:r w:rsidRPr="00F0188A">
        <w:rPr>
          <w:sz w:val="28"/>
          <w:szCs w:val="28"/>
        </w:rPr>
        <w:t>тепломагистрали</w:t>
      </w:r>
      <w:proofErr w:type="spellEnd"/>
      <w:r w:rsidRPr="00F0188A">
        <w:rPr>
          <w:sz w:val="28"/>
          <w:szCs w:val="28"/>
        </w:rPr>
        <w:t xml:space="preserve"> диаметром 500 мм 1-го контура от </w:t>
      </w:r>
      <w:proofErr w:type="spellStart"/>
      <w:r w:rsidRPr="00F0188A">
        <w:rPr>
          <w:sz w:val="28"/>
          <w:szCs w:val="28"/>
        </w:rPr>
        <w:t>повысительной</w:t>
      </w:r>
      <w:proofErr w:type="spellEnd"/>
      <w:r w:rsidRPr="00F0188A">
        <w:rPr>
          <w:sz w:val="28"/>
          <w:szCs w:val="28"/>
        </w:rPr>
        <w:t xml:space="preserve"> насосной станции № 3 (ПНС-3) по ул. Академика Королева, строительство </w:t>
      </w:r>
      <w:proofErr w:type="spellStart"/>
      <w:r w:rsidRPr="00F0188A">
        <w:rPr>
          <w:sz w:val="28"/>
          <w:szCs w:val="28"/>
        </w:rPr>
        <w:t>повысительной</w:t>
      </w:r>
      <w:proofErr w:type="spellEnd"/>
      <w:r w:rsidRPr="00F0188A">
        <w:rPr>
          <w:sz w:val="28"/>
          <w:szCs w:val="28"/>
        </w:rPr>
        <w:t xml:space="preserve"> и насосной станции № 5 (ПНС-5) и пяти автоматизированных центральных тепловых пунктов (АЦТП) котельная «Владивостокская», котельная «Ватутина», котельная «Школа № 18» котельная «101 квартал», котельная «103 квартал» в Северном городском планировочном районе» критериям масштабного инвестиционного проекта.</w:t>
      </w:r>
    </w:p>
    <w:p w14:paraId="4F0C45BD" w14:textId="77777777" w:rsidR="009A685B" w:rsidRPr="009A685B" w:rsidRDefault="009A685B" w:rsidP="00BC60AD">
      <w:pPr>
        <w:ind w:firstLine="709"/>
        <w:jc w:val="both"/>
        <w:rPr>
          <w:sz w:val="28"/>
          <w:szCs w:val="28"/>
        </w:rPr>
      </w:pPr>
      <w:r w:rsidRPr="009A685B">
        <w:rPr>
          <w:sz w:val="28"/>
          <w:szCs w:val="28"/>
        </w:rPr>
        <w:t>Докладчик: генеральный директор ПАО «Камчатскэнерго» С.Б. Кондратьев.</w:t>
      </w:r>
    </w:p>
    <w:p w14:paraId="24DC412C" w14:textId="77777777" w:rsidR="009A685B" w:rsidRPr="009A685B" w:rsidRDefault="009A685B" w:rsidP="00BC60AD">
      <w:pPr>
        <w:keepNext/>
        <w:keepLines/>
        <w:shd w:val="clear" w:color="auto" w:fill="FFFFFF"/>
        <w:suppressAutoHyphens w:val="0"/>
        <w:spacing w:after="75" w:line="360" w:lineRule="atLeast"/>
        <w:ind w:firstLine="709"/>
        <w:jc w:val="both"/>
        <w:outlineLvl w:val="2"/>
        <w:rPr>
          <w:rFonts w:eastAsiaTheme="majorEastAsia"/>
          <w:sz w:val="28"/>
          <w:szCs w:val="28"/>
        </w:rPr>
      </w:pPr>
      <w:r w:rsidRPr="009A685B">
        <w:rPr>
          <w:rFonts w:eastAsiaTheme="majorEastAsia"/>
          <w:sz w:val="28"/>
          <w:szCs w:val="28"/>
        </w:rPr>
        <w:t>Содокладчик: Министр жилищно-коммунального хозяйства и энергетики Камчатского края</w:t>
      </w:r>
      <w:r w:rsidRPr="009A685B">
        <w:rPr>
          <w:sz w:val="28"/>
          <w:szCs w:val="28"/>
          <w:lang w:eastAsia="ru-RU"/>
        </w:rPr>
        <w:t xml:space="preserve"> В.В. </w:t>
      </w:r>
      <w:hyperlink r:id="rId5" w:history="1">
        <w:r w:rsidRPr="009A685B">
          <w:rPr>
            <w:sz w:val="28"/>
            <w:szCs w:val="28"/>
            <w:lang w:eastAsia="ru-RU"/>
          </w:rPr>
          <w:t>Тихонович</w:t>
        </w:r>
      </w:hyperlink>
      <w:r w:rsidRPr="009A685B">
        <w:rPr>
          <w:rFonts w:eastAsiaTheme="majorEastAsia"/>
          <w:sz w:val="28"/>
          <w:szCs w:val="28"/>
        </w:rPr>
        <w:t>, Министр имущественных и земельных отношений И.Г. Богданова, Руководитель Агентства инвестиций и предпринимательства Камчатского края О.В. Герасимова.</w:t>
      </w:r>
    </w:p>
    <w:p w14:paraId="09AA3D48" w14:textId="77777777" w:rsidR="009A685B" w:rsidRPr="009A685B" w:rsidRDefault="009A685B" w:rsidP="00F0188A">
      <w:pPr>
        <w:numPr>
          <w:ilvl w:val="0"/>
          <w:numId w:val="5"/>
        </w:numPr>
        <w:suppressAutoHyphens w:val="0"/>
        <w:ind w:left="0" w:firstLine="709"/>
        <w:contextualSpacing/>
        <w:jc w:val="both"/>
        <w:rPr>
          <w:sz w:val="28"/>
          <w:szCs w:val="28"/>
        </w:rPr>
      </w:pPr>
      <w:bookmarkStart w:id="0" w:name="_GoBack"/>
      <w:bookmarkEnd w:id="0"/>
      <w:r w:rsidRPr="009A685B">
        <w:rPr>
          <w:sz w:val="28"/>
          <w:szCs w:val="28"/>
        </w:rPr>
        <w:t>О присвоении инвестиционному проекту «</w:t>
      </w:r>
      <w:proofErr w:type="spellStart"/>
      <w:r w:rsidRPr="009A685B">
        <w:rPr>
          <w:sz w:val="28"/>
          <w:szCs w:val="28"/>
        </w:rPr>
        <w:t>Рыбоперерабатывающий</w:t>
      </w:r>
      <w:proofErr w:type="spellEnd"/>
      <w:r w:rsidRPr="009A685B">
        <w:rPr>
          <w:sz w:val="28"/>
          <w:szCs w:val="28"/>
        </w:rPr>
        <w:t xml:space="preserve"> комплекс по глубокой переработке рыбной продукции» статуса особо значимого инвестиционного проекта.</w:t>
      </w:r>
    </w:p>
    <w:p w14:paraId="62FDB2EB" w14:textId="5479A169" w:rsidR="009A685B" w:rsidRPr="009A685B" w:rsidRDefault="009A685B" w:rsidP="00BC60AD">
      <w:pPr>
        <w:ind w:firstLine="709"/>
        <w:jc w:val="both"/>
        <w:rPr>
          <w:sz w:val="28"/>
          <w:szCs w:val="28"/>
        </w:rPr>
      </w:pPr>
      <w:r w:rsidRPr="009A685B">
        <w:rPr>
          <w:sz w:val="28"/>
          <w:szCs w:val="28"/>
        </w:rPr>
        <w:t>Докладчик: уполно</w:t>
      </w:r>
      <w:r w:rsidR="00BC60AD">
        <w:rPr>
          <w:sz w:val="28"/>
          <w:szCs w:val="28"/>
        </w:rPr>
        <w:t>моченный представитель ООО «</w:t>
      </w:r>
      <w:r w:rsidRPr="009A685B">
        <w:rPr>
          <w:sz w:val="28"/>
          <w:szCs w:val="28"/>
        </w:rPr>
        <w:t>Город 415</w:t>
      </w:r>
      <w:r w:rsidR="00BC60AD">
        <w:rPr>
          <w:sz w:val="28"/>
          <w:szCs w:val="28"/>
        </w:rPr>
        <w:t>»</w:t>
      </w:r>
      <w:r w:rsidRPr="009A685B">
        <w:rPr>
          <w:sz w:val="28"/>
          <w:szCs w:val="28"/>
        </w:rPr>
        <w:t xml:space="preserve"> А.В. </w:t>
      </w:r>
      <w:proofErr w:type="spellStart"/>
      <w:r w:rsidRPr="009A685B">
        <w:rPr>
          <w:sz w:val="28"/>
          <w:szCs w:val="28"/>
        </w:rPr>
        <w:t>Бочарова</w:t>
      </w:r>
      <w:proofErr w:type="spellEnd"/>
      <w:r w:rsidRPr="009A685B">
        <w:rPr>
          <w:sz w:val="28"/>
          <w:szCs w:val="28"/>
        </w:rPr>
        <w:t>.</w:t>
      </w:r>
    </w:p>
    <w:p w14:paraId="39C5D151" w14:textId="76ADBA25" w:rsidR="009A685B" w:rsidRPr="009A685B" w:rsidRDefault="009A685B" w:rsidP="00BC60AD">
      <w:pPr>
        <w:ind w:firstLine="709"/>
        <w:jc w:val="both"/>
        <w:rPr>
          <w:sz w:val="28"/>
          <w:szCs w:val="28"/>
        </w:rPr>
      </w:pPr>
      <w:r w:rsidRPr="009A685B">
        <w:rPr>
          <w:sz w:val="28"/>
          <w:szCs w:val="28"/>
        </w:rPr>
        <w:t xml:space="preserve">Содокладчик: Министр рыбного хозяйства Камчатского края В.М. </w:t>
      </w:r>
      <w:proofErr w:type="spellStart"/>
      <w:r w:rsidRPr="009A685B">
        <w:rPr>
          <w:sz w:val="28"/>
          <w:szCs w:val="28"/>
        </w:rPr>
        <w:t>Галицын</w:t>
      </w:r>
      <w:proofErr w:type="spellEnd"/>
      <w:r w:rsidR="006F1E2A">
        <w:rPr>
          <w:sz w:val="28"/>
          <w:szCs w:val="28"/>
        </w:rPr>
        <w:t>,</w:t>
      </w:r>
      <w:r w:rsidRPr="009A685B">
        <w:rPr>
          <w:sz w:val="28"/>
          <w:szCs w:val="28"/>
        </w:rPr>
        <w:t xml:space="preserve"> Руководитель Агентства инвестиций и предпринимательства Камчатского края О.В. Герасимова.</w:t>
      </w:r>
    </w:p>
    <w:p w14:paraId="68B21221" w14:textId="60DABF97" w:rsidR="00F10714" w:rsidRPr="00BC60AD" w:rsidRDefault="00F10714" w:rsidP="00BC60AD">
      <w:pPr>
        <w:jc w:val="both"/>
        <w:rPr>
          <w:sz w:val="28"/>
          <w:szCs w:val="28"/>
        </w:rPr>
      </w:pPr>
    </w:p>
    <w:sectPr w:rsidR="00F10714" w:rsidRPr="00BC60AD" w:rsidSect="0049333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6526"/>
    <w:multiLevelType w:val="hybridMultilevel"/>
    <w:tmpl w:val="AB72DEEE"/>
    <w:lvl w:ilvl="0" w:tplc="9A5E9E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46613A4"/>
    <w:multiLevelType w:val="hybridMultilevel"/>
    <w:tmpl w:val="8A3A6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01D63"/>
    <w:multiLevelType w:val="hybridMultilevel"/>
    <w:tmpl w:val="A792FF20"/>
    <w:lvl w:ilvl="0" w:tplc="30F450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020C12"/>
    <w:multiLevelType w:val="hybridMultilevel"/>
    <w:tmpl w:val="BC442A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B7C1E89"/>
    <w:multiLevelType w:val="hybridMultilevel"/>
    <w:tmpl w:val="674431F6"/>
    <w:lvl w:ilvl="0" w:tplc="14FC58D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34"/>
    <w:rsid w:val="000672E0"/>
    <w:rsid w:val="000D3A0C"/>
    <w:rsid w:val="0013427D"/>
    <w:rsid w:val="001C712B"/>
    <w:rsid w:val="001D0C1A"/>
    <w:rsid w:val="001E6112"/>
    <w:rsid w:val="001E71E7"/>
    <w:rsid w:val="001F5DEF"/>
    <w:rsid w:val="00214BDB"/>
    <w:rsid w:val="00266422"/>
    <w:rsid w:val="002C3644"/>
    <w:rsid w:val="002D134A"/>
    <w:rsid w:val="003333A0"/>
    <w:rsid w:val="00344A72"/>
    <w:rsid w:val="0035580A"/>
    <w:rsid w:val="003666BE"/>
    <w:rsid w:val="003C066D"/>
    <w:rsid w:val="003F1EDA"/>
    <w:rsid w:val="004400C1"/>
    <w:rsid w:val="00493339"/>
    <w:rsid w:val="004A2DFA"/>
    <w:rsid w:val="004C4DF1"/>
    <w:rsid w:val="004C654C"/>
    <w:rsid w:val="00507AF7"/>
    <w:rsid w:val="00516234"/>
    <w:rsid w:val="0052717C"/>
    <w:rsid w:val="005712A9"/>
    <w:rsid w:val="00572870"/>
    <w:rsid w:val="00575E40"/>
    <w:rsid w:val="005E7B53"/>
    <w:rsid w:val="00603D52"/>
    <w:rsid w:val="006470F4"/>
    <w:rsid w:val="00657F5F"/>
    <w:rsid w:val="00667D7D"/>
    <w:rsid w:val="00693377"/>
    <w:rsid w:val="0069767F"/>
    <w:rsid w:val="006D2111"/>
    <w:rsid w:val="006F1E2A"/>
    <w:rsid w:val="00710C62"/>
    <w:rsid w:val="00716989"/>
    <w:rsid w:val="00757649"/>
    <w:rsid w:val="007904A5"/>
    <w:rsid w:val="007C2060"/>
    <w:rsid w:val="007C6C5C"/>
    <w:rsid w:val="007E0C55"/>
    <w:rsid w:val="008049B8"/>
    <w:rsid w:val="008260BE"/>
    <w:rsid w:val="00846866"/>
    <w:rsid w:val="0085077D"/>
    <w:rsid w:val="00872321"/>
    <w:rsid w:val="00896B3B"/>
    <w:rsid w:val="008B482D"/>
    <w:rsid w:val="008C2F51"/>
    <w:rsid w:val="008D59B4"/>
    <w:rsid w:val="008E32FE"/>
    <w:rsid w:val="00911F99"/>
    <w:rsid w:val="009A685B"/>
    <w:rsid w:val="009F24BA"/>
    <w:rsid w:val="00A03D66"/>
    <w:rsid w:val="00A140FF"/>
    <w:rsid w:val="00A66011"/>
    <w:rsid w:val="00B72356"/>
    <w:rsid w:val="00B85157"/>
    <w:rsid w:val="00B90E7F"/>
    <w:rsid w:val="00BA5ADB"/>
    <w:rsid w:val="00BB42AD"/>
    <w:rsid w:val="00BC60AD"/>
    <w:rsid w:val="00BE4DE6"/>
    <w:rsid w:val="00C042CA"/>
    <w:rsid w:val="00C371A0"/>
    <w:rsid w:val="00CA2B36"/>
    <w:rsid w:val="00CB3DFC"/>
    <w:rsid w:val="00CC737D"/>
    <w:rsid w:val="00CD30AE"/>
    <w:rsid w:val="00CD7044"/>
    <w:rsid w:val="00CF3866"/>
    <w:rsid w:val="00D27790"/>
    <w:rsid w:val="00D550E4"/>
    <w:rsid w:val="00D91201"/>
    <w:rsid w:val="00DA5C10"/>
    <w:rsid w:val="00DC0675"/>
    <w:rsid w:val="00E076AD"/>
    <w:rsid w:val="00E273F2"/>
    <w:rsid w:val="00E90C11"/>
    <w:rsid w:val="00E9609D"/>
    <w:rsid w:val="00EA222B"/>
    <w:rsid w:val="00ED09FF"/>
    <w:rsid w:val="00EF37A4"/>
    <w:rsid w:val="00F0188A"/>
    <w:rsid w:val="00F10714"/>
    <w:rsid w:val="00F472DC"/>
    <w:rsid w:val="00F757D8"/>
    <w:rsid w:val="00F81D5D"/>
    <w:rsid w:val="00F83807"/>
    <w:rsid w:val="00FA78AA"/>
    <w:rsid w:val="00FA7BD0"/>
    <w:rsid w:val="00FB1E39"/>
    <w:rsid w:val="00FE188F"/>
    <w:rsid w:val="00FF0831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54898"/>
  <w15:docId w15:val="{4D745920-AC70-41A7-B0C1-BE88AB11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714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2F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FA78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FA78AA"/>
    <w:rPr>
      <w:rFonts w:ascii="Segoe UI" w:hAnsi="Segoe UI" w:cs="Segoe UI"/>
      <w:sz w:val="18"/>
      <w:szCs w:val="18"/>
      <w:lang w:eastAsia="zh-CN"/>
    </w:rPr>
  </w:style>
  <w:style w:type="character" w:styleId="a6">
    <w:name w:val="annotation reference"/>
    <w:basedOn w:val="a0"/>
    <w:semiHidden/>
    <w:unhideWhenUsed/>
    <w:rsid w:val="00C042CA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C042C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C042CA"/>
    <w:rPr>
      <w:lang w:eastAsia="zh-CN"/>
    </w:rPr>
  </w:style>
  <w:style w:type="paragraph" w:styleId="a9">
    <w:name w:val="annotation subject"/>
    <w:basedOn w:val="a7"/>
    <w:next w:val="a7"/>
    <w:link w:val="aa"/>
    <w:semiHidden/>
    <w:unhideWhenUsed/>
    <w:rsid w:val="00C042CA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C042CA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mgov.ru/minzkh/governor/view?id=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Дронова Виалетта Анатольевна</cp:lastModifiedBy>
  <cp:revision>10</cp:revision>
  <cp:lastPrinted>2018-02-12T01:53:00Z</cp:lastPrinted>
  <dcterms:created xsi:type="dcterms:W3CDTF">2018-02-12T02:23:00Z</dcterms:created>
  <dcterms:modified xsi:type="dcterms:W3CDTF">2018-02-26T01:52:00Z</dcterms:modified>
</cp:coreProperties>
</file>