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88" w:rsidRPr="002132FC" w:rsidRDefault="002132FC" w:rsidP="002132FC">
      <w:pPr>
        <w:suppressAutoHyphens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  <w:r w:rsidRPr="002132FC">
        <w:rPr>
          <w:b/>
          <w:sz w:val="28"/>
          <w:szCs w:val="28"/>
        </w:rPr>
        <w:t>Вопрос 2</w:t>
      </w:r>
    </w:p>
    <w:p w:rsidR="002132FC" w:rsidRPr="002132FC" w:rsidRDefault="002132FC" w:rsidP="002132FC">
      <w:pPr>
        <w:suppressAutoHyphens w:val="0"/>
        <w:autoSpaceDE w:val="0"/>
        <w:autoSpaceDN w:val="0"/>
        <w:adjustRightInd w:val="0"/>
        <w:contextualSpacing/>
        <w:rPr>
          <w:b/>
          <w:sz w:val="28"/>
          <w:szCs w:val="28"/>
        </w:rPr>
      </w:pPr>
    </w:p>
    <w:p w:rsidR="00080888" w:rsidRPr="002132FC" w:rsidRDefault="00080888" w:rsidP="002132FC">
      <w:pPr>
        <w:suppressAutoHyphens w:val="0"/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 w:rsidRPr="002132FC">
        <w:rPr>
          <w:b/>
          <w:sz w:val="28"/>
          <w:szCs w:val="28"/>
        </w:rPr>
        <w:t>Об уменьшении административных барьеров и выработке рекомендаций по сокращению сроков и упрощения процедур выдачи разрешительной документации</w:t>
      </w:r>
      <w:r w:rsidR="002132FC" w:rsidRPr="002132FC">
        <w:rPr>
          <w:b/>
          <w:sz w:val="28"/>
          <w:szCs w:val="28"/>
        </w:rPr>
        <w:t>.</w:t>
      </w:r>
    </w:p>
    <w:p w:rsidR="00080888" w:rsidRPr="002132FC" w:rsidRDefault="00080888" w:rsidP="00E36542">
      <w:pPr>
        <w:tabs>
          <w:tab w:val="left" w:pos="284"/>
        </w:tabs>
        <w:suppressAutoHyphens w:val="0"/>
        <w:autoSpaceDE w:val="0"/>
        <w:autoSpaceDN w:val="0"/>
        <w:adjustRightInd w:val="0"/>
        <w:ind w:left="709"/>
        <w:contextualSpacing/>
        <w:jc w:val="center"/>
        <w:rPr>
          <w:b/>
          <w:sz w:val="28"/>
          <w:szCs w:val="28"/>
        </w:rPr>
      </w:pPr>
    </w:p>
    <w:p w:rsidR="00C54F1D" w:rsidRPr="002132FC" w:rsidRDefault="00C54F1D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Административные барьеры считаются одним из основных препятствий в развитии предпринимательства в России, они удлиняют срок окупаемости инве</w:t>
      </w:r>
      <w:r w:rsidRPr="002132FC">
        <w:rPr>
          <w:sz w:val="28"/>
          <w:szCs w:val="28"/>
        </w:rPr>
        <w:softHyphen/>
        <w:t>стиционного проекта, увеличивают риски и инвестиционную привлекательность проекта.</w:t>
      </w:r>
    </w:p>
    <w:p w:rsidR="00C54F1D" w:rsidRPr="002132FC" w:rsidRDefault="00C54F1D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В Камчатском крае в настоящее время существует определенный перечень проблем в области защиты прав инвесторов и предпринимателей, полное или частичное решение которых запланировано на 2017 год.</w:t>
      </w:r>
      <w:r w:rsidRPr="002132FC">
        <w:rPr>
          <w:sz w:val="28"/>
          <w:szCs w:val="28"/>
        </w:rPr>
        <w:br/>
        <w:t>К ним относятся:</w:t>
      </w:r>
    </w:p>
    <w:p w:rsidR="00C54F1D" w:rsidRPr="002132FC" w:rsidRDefault="00C54F1D" w:rsidP="00E36542">
      <w:pPr>
        <w:pStyle w:val="a3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необходимость разработки (актуализации) административных регламентов (положений, порядков) функций регионального государственного контроля (надзора);</w:t>
      </w:r>
    </w:p>
    <w:p w:rsidR="00C54F1D" w:rsidRPr="002132FC" w:rsidRDefault="00C54F1D" w:rsidP="00E36542">
      <w:pPr>
        <w:pStyle w:val="a3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недостаточный уровень раскрытия обязательных требований по всем видам регионального государственного контроля;</w:t>
      </w:r>
    </w:p>
    <w:p w:rsidR="00C54F1D" w:rsidRPr="002132FC" w:rsidRDefault="00C54F1D" w:rsidP="00E36542">
      <w:pPr>
        <w:pStyle w:val="a3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отсутствие системы учета подконтрольных субъектов (а также истории проведения проверок);</w:t>
      </w:r>
    </w:p>
    <w:p w:rsidR="00C54F1D" w:rsidRPr="002132FC" w:rsidRDefault="00C54F1D" w:rsidP="00E36542">
      <w:pPr>
        <w:pStyle w:val="a3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 xml:space="preserve">необходимость внедрения </w:t>
      </w:r>
      <w:proofErr w:type="gramStart"/>
      <w:r w:rsidRPr="002132FC">
        <w:rPr>
          <w:sz w:val="28"/>
          <w:szCs w:val="28"/>
        </w:rPr>
        <w:t>риск-ориентированного</w:t>
      </w:r>
      <w:proofErr w:type="gramEnd"/>
      <w:r w:rsidRPr="002132FC">
        <w:rPr>
          <w:sz w:val="28"/>
          <w:szCs w:val="28"/>
        </w:rPr>
        <w:t xml:space="preserve"> подхода при осуществлении государственного контроля и надзора;</w:t>
      </w:r>
    </w:p>
    <w:p w:rsidR="00C54F1D" w:rsidRPr="002132FC" w:rsidRDefault="00C54F1D" w:rsidP="00E36542">
      <w:pPr>
        <w:pStyle w:val="a3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отсутствие системы оценки эффективности контрольно-надзорных органов;</w:t>
      </w:r>
    </w:p>
    <w:p w:rsidR="00C54F1D" w:rsidRPr="002132FC" w:rsidRDefault="00C54F1D" w:rsidP="00E36542">
      <w:pPr>
        <w:pStyle w:val="a3"/>
        <w:numPr>
          <w:ilvl w:val="0"/>
          <w:numId w:val="2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отсутствие функционирующей региональной автоматизированной системы обеспечения контрольно-надзорной деятельности.</w:t>
      </w:r>
    </w:p>
    <w:p w:rsidR="00C54F1D" w:rsidRPr="002132FC" w:rsidRDefault="00C54F1D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С целью улучшения текущей ситуации</w:t>
      </w:r>
      <w:r w:rsidR="00071B91" w:rsidRPr="002132FC">
        <w:rPr>
          <w:sz w:val="28"/>
          <w:szCs w:val="28"/>
        </w:rPr>
        <w:t xml:space="preserve"> и снижению административных барьеров</w:t>
      </w:r>
      <w:r w:rsidRPr="002132FC">
        <w:rPr>
          <w:sz w:val="28"/>
          <w:szCs w:val="28"/>
        </w:rPr>
        <w:t xml:space="preserve"> </w:t>
      </w:r>
      <w:proofErr w:type="gramStart"/>
      <w:r w:rsidRPr="002132FC">
        <w:rPr>
          <w:sz w:val="28"/>
          <w:szCs w:val="28"/>
        </w:rPr>
        <w:t>разработан и утвержден</w:t>
      </w:r>
      <w:proofErr w:type="gramEnd"/>
      <w:r w:rsidRPr="002132FC">
        <w:rPr>
          <w:sz w:val="28"/>
          <w:szCs w:val="28"/>
        </w:rPr>
        <w:t xml:space="preserve"> план мероприятий по внедрению в Камчатском крае Целевой модели регулирования и правоприменения «Осуществление контрольно-надзорной деятельности».</w:t>
      </w:r>
    </w:p>
    <w:p w:rsidR="00C54F1D" w:rsidRPr="002132FC" w:rsidRDefault="00C54F1D" w:rsidP="00E36542">
      <w:pPr>
        <w:ind w:firstLine="709"/>
        <w:jc w:val="both"/>
        <w:rPr>
          <w:sz w:val="28"/>
          <w:szCs w:val="28"/>
        </w:rPr>
      </w:pPr>
      <w:proofErr w:type="gramStart"/>
      <w:r w:rsidRPr="002132FC">
        <w:rPr>
          <w:sz w:val="28"/>
          <w:szCs w:val="28"/>
        </w:rPr>
        <w:t>В рамках исполнения приказа Минэкономразвития России от 27 июня 2016 г. № 401 «О приоритетном проекте Минэкономразвития России «Поддержка малого и среднего предпринимательства: переход к новому качеству» проводится мониторинг применения контрольно-надзорными органами положений Кодекса Российской Федерации об административных правонарушениях, предусматривающих применение к субъектам малого и среднего предпринимательства наказания в виде предупреждения при первичном выявлении в ходе контрольно-надзорных мероприятий допущенных ими нарушений.</w:t>
      </w:r>
      <w:proofErr w:type="gramEnd"/>
    </w:p>
    <w:p w:rsidR="00C54F1D" w:rsidRPr="002132FC" w:rsidRDefault="00C54F1D" w:rsidP="00E36542">
      <w:pPr>
        <w:ind w:firstLine="709"/>
        <w:jc w:val="both"/>
        <w:rPr>
          <w:sz w:val="28"/>
          <w:szCs w:val="28"/>
        </w:rPr>
      </w:pPr>
      <w:proofErr w:type="gramStart"/>
      <w:r w:rsidRPr="002132FC">
        <w:rPr>
          <w:sz w:val="28"/>
          <w:szCs w:val="28"/>
        </w:rPr>
        <w:t>На сегодняшний день одним из проблемных вопросов при осуществлении предпринимательской деятельности в Камчатском крае является невозможность полноценного использования резидентами территории опережающего социально-экономического развития «Камчатка»</w:t>
      </w:r>
      <w:r w:rsidRPr="002132FC">
        <w:rPr>
          <w:sz w:val="28"/>
          <w:szCs w:val="28"/>
        </w:rPr>
        <w:br/>
      </w:r>
      <w:r w:rsidRPr="002132FC">
        <w:rPr>
          <w:sz w:val="28"/>
          <w:szCs w:val="28"/>
        </w:rPr>
        <w:lastRenderedPageBreak/>
        <w:t>(далее – ТОР «Камчатка») преференций по применению таможенной процедуры свободной таможенной зоны в связи с утвержденными требованиями: установка по всему периметру территории ограждения высотой не менее 2,5 метров, организация контрольно-пропускного пункта, установка площадки для проведения таможенного контроля</w:t>
      </w:r>
      <w:proofErr w:type="gramEnd"/>
      <w:r w:rsidRPr="002132FC">
        <w:rPr>
          <w:sz w:val="28"/>
          <w:szCs w:val="28"/>
        </w:rPr>
        <w:t xml:space="preserve"> и т.д. Таким образом, при реализации инвестиционных проектов в области туризма (строительство баз отдыха, гостиничных комплексов, развлекательных центров, ресторанов и т.п.) и применения процедуры свободной таможенной зоны, после строительства туристического объекта вести эффективную предпринимательскую деятельность фактически невозможно.</w:t>
      </w:r>
    </w:p>
    <w:p w:rsidR="00A40F34" w:rsidRPr="002132FC" w:rsidRDefault="00A40F34" w:rsidP="00A40F3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32FC">
        <w:rPr>
          <w:rFonts w:ascii="Times New Roman" w:hAnsi="Times New Roman" w:cs="Times New Roman"/>
          <w:sz w:val="28"/>
          <w:szCs w:val="28"/>
        </w:rPr>
        <w:t>Так, индивидуальным предпринимателем Ветчиновой В.А.,</w:t>
      </w:r>
      <w:r w:rsidRPr="002132FC">
        <w:rPr>
          <w:rFonts w:ascii="Times New Roman" w:hAnsi="Times New Roman" w:cs="Times New Roman"/>
          <w:sz w:val="28"/>
          <w:szCs w:val="28"/>
        </w:rPr>
        <w:br/>
        <w:t xml:space="preserve">с 31.08.2016 имеющей статус резидента ТОР «Камчатка» осуществляющей деятельность в области спорта, отдыха и развлечений, реализуется проект -  строительство и эксплуатация комплекса водных аттракционов «Аквапарк» на территории спортивной базы «Лесная» </w:t>
      </w:r>
      <w:proofErr w:type="gramStart"/>
      <w:r w:rsidRPr="002132F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132FC">
        <w:rPr>
          <w:rFonts w:ascii="Times New Roman" w:hAnsi="Times New Roman" w:cs="Times New Roman"/>
          <w:sz w:val="28"/>
          <w:szCs w:val="28"/>
        </w:rPr>
        <w:t xml:space="preserve"> с. Паратунка Елизовского муниципального района.</w:t>
      </w:r>
    </w:p>
    <w:p w:rsidR="00A40F34" w:rsidRPr="002132FC" w:rsidRDefault="00A40F34" w:rsidP="00A40F34">
      <w:pPr>
        <w:ind w:firstLine="709"/>
        <w:jc w:val="both"/>
        <w:rPr>
          <w:sz w:val="28"/>
          <w:szCs w:val="28"/>
        </w:rPr>
      </w:pPr>
      <w:proofErr w:type="gramStart"/>
      <w:r w:rsidRPr="002132FC">
        <w:rPr>
          <w:sz w:val="28"/>
          <w:szCs w:val="28"/>
        </w:rPr>
        <w:t xml:space="preserve">С момента введения объекта в эксплуатацию и открытия аквапарка в декабре 2016 года органами контроля (надзора) в отношении ИП Ветчиновой В.А., проведено 12 внеплановых проверок, в соответствии с вынесенными  распоряжениями о проведении внеплановой проверки, согласованных Минвостокразвития России. 1 проверка была проведена МЧС России, 1 проверка </w:t>
      </w:r>
      <w:proofErr w:type="spellStart"/>
      <w:r w:rsidRPr="002132FC">
        <w:rPr>
          <w:sz w:val="28"/>
          <w:szCs w:val="28"/>
        </w:rPr>
        <w:t>Роспотребнадзором</w:t>
      </w:r>
      <w:proofErr w:type="spellEnd"/>
      <w:r w:rsidRPr="002132FC">
        <w:rPr>
          <w:sz w:val="28"/>
          <w:szCs w:val="28"/>
        </w:rPr>
        <w:t xml:space="preserve"> и 10 проверок Государственной инспекцией труда, причем по некоторым проверкам Прокуратурой Камчатского края</w:t>
      </w:r>
      <w:proofErr w:type="gramEnd"/>
      <w:r w:rsidRPr="002132FC">
        <w:rPr>
          <w:sz w:val="28"/>
          <w:szCs w:val="28"/>
        </w:rPr>
        <w:t xml:space="preserve"> </w:t>
      </w:r>
      <w:proofErr w:type="gramStart"/>
      <w:r w:rsidRPr="002132FC">
        <w:rPr>
          <w:sz w:val="28"/>
          <w:szCs w:val="28"/>
        </w:rPr>
        <w:t>выявлены нарушения и вынесены</w:t>
      </w:r>
      <w:proofErr w:type="gramEnd"/>
      <w:r w:rsidRPr="002132FC">
        <w:rPr>
          <w:sz w:val="28"/>
          <w:szCs w:val="28"/>
        </w:rPr>
        <w:t xml:space="preserve"> соответствующие представления.</w:t>
      </w:r>
    </w:p>
    <w:p w:rsidR="00A40F34" w:rsidRPr="002132FC" w:rsidRDefault="00A40F34" w:rsidP="00A40F34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32FC">
        <w:rPr>
          <w:rFonts w:ascii="Times New Roman" w:hAnsi="Times New Roman" w:cs="Times New Roman"/>
          <w:sz w:val="28"/>
          <w:szCs w:val="28"/>
        </w:rPr>
        <w:t>В конце 2016 года Камчатской межрайонной природоохранной специализированной прокуратурой было остановлено строительство объектов благоустройства «Этнографический парк» в г. Петропавловск-Камчатский резидента свободного порта Владивосток в Камчатском крае ООО «Павлин» по причине отсутствия у юридического лица согласования Северо-Восточного территориального управления Росрыболовства на ведение строительных работ в 50-метровой водоохраной зоне, в то время как это согласование у ООО «Павлин» имелось. 5 января запрет</w:t>
      </w:r>
      <w:proofErr w:type="gramEnd"/>
      <w:r w:rsidRPr="002132FC">
        <w:rPr>
          <w:rFonts w:ascii="Times New Roman" w:hAnsi="Times New Roman" w:cs="Times New Roman"/>
          <w:sz w:val="28"/>
          <w:szCs w:val="28"/>
        </w:rPr>
        <w:t xml:space="preserve"> был отменен, но уже в середине января 2017 года строительство вновь было </w:t>
      </w:r>
      <w:proofErr w:type="gramStart"/>
      <w:r w:rsidRPr="002132FC">
        <w:rPr>
          <w:rFonts w:ascii="Times New Roman" w:hAnsi="Times New Roman" w:cs="Times New Roman"/>
          <w:sz w:val="28"/>
          <w:szCs w:val="28"/>
        </w:rPr>
        <w:t>остановлено и запрещено</w:t>
      </w:r>
      <w:proofErr w:type="gramEnd"/>
      <w:r w:rsidRPr="002132FC">
        <w:rPr>
          <w:rFonts w:ascii="Times New Roman" w:hAnsi="Times New Roman" w:cs="Times New Roman"/>
          <w:sz w:val="28"/>
          <w:szCs w:val="28"/>
        </w:rPr>
        <w:t xml:space="preserve"> по причине отсутствия согласования СВТУ Росрыболовства на проведение работ в Авачинской губе, в то время как объект территориально расположен в </w:t>
      </w:r>
      <w:proofErr w:type="spellStart"/>
      <w:r w:rsidRPr="002132FC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2132FC">
        <w:rPr>
          <w:rFonts w:ascii="Times New Roman" w:hAnsi="Times New Roman" w:cs="Times New Roman"/>
          <w:sz w:val="28"/>
          <w:szCs w:val="28"/>
        </w:rPr>
        <w:t xml:space="preserve"> зоне озера Култучное.</w:t>
      </w:r>
    </w:p>
    <w:p w:rsidR="00A40F34" w:rsidRPr="002132FC" w:rsidRDefault="00A40F34" w:rsidP="00A40F34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Таким образом, в результате действий правоохранительных органов была остановлена реализация проекта.</w:t>
      </w:r>
    </w:p>
    <w:p w:rsidR="009F42F1" w:rsidRPr="002132FC" w:rsidRDefault="009F42F1" w:rsidP="00E36542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2132FC">
        <w:rPr>
          <w:sz w:val="28"/>
          <w:szCs w:val="28"/>
        </w:rPr>
        <w:t xml:space="preserve">Административные барьеры в той или иной степени </w:t>
      </w:r>
      <w:r w:rsidR="004174C2" w:rsidRPr="002132FC">
        <w:rPr>
          <w:sz w:val="28"/>
          <w:szCs w:val="28"/>
        </w:rPr>
        <w:t>возникают</w:t>
      </w:r>
      <w:r w:rsidRPr="002132FC">
        <w:rPr>
          <w:sz w:val="28"/>
          <w:szCs w:val="28"/>
        </w:rPr>
        <w:t xml:space="preserve"> во всех отраслях экономики Камчатского края.</w:t>
      </w:r>
    </w:p>
    <w:p w:rsidR="00080888" w:rsidRPr="002132FC" w:rsidRDefault="009F42F1" w:rsidP="00E36542">
      <w:pPr>
        <w:pStyle w:val="a4"/>
        <w:shd w:val="clear" w:color="auto" w:fill="auto"/>
        <w:spacing w:after="0" w:line="240" w:lineRule="auto"/>
        <w:ind w:left="20" w:right="20" w:firstLine="720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В</w:t>
      </w:r>
      <w:r w:rsidR="007852BF" w:rsidRPr="002132FC">
        <w:rPr>
          <w:sz w:val="28"/>
          <w:szCs w:val="28"/>
        </w:rPr>
        <w:t xml:space="preserve"> целях снижения долговой нагрузки на организации рыбохозяйственного комплекса Камчатского края, Министерством рыбного хозяйства Камчатского края рассмотрена возможность предоставления субсидий по рефинансированным кредитам. По итогам проведенной работы </w:t>
      </w:r>
      <w:r w:rsidR="007852BF" w:rsidRPr="002132FC">
        <w:rPr>
          <w:sz w:val="28"/>
          <w:szCs w:val="28"/>
        </w:rPr>
        <w:lastRenderedPageBreak/>
        <w:t>принято решение инициировать внесение изменений в Порядки предоставления субсидий, дающие предприятиям рыбохозяйственного комплекса Камчатского края право на возмещение части затрат на уплату процентов по кредитам, направленным на рефинансирование кредитов, привлеченных в российских кредитных организациях в целях реализации инвестиционных проектов.</w:t>
      </w:r>
    </w:p>
    <w:p w:rsidR="004174C2" w:rsidRPr="002132FC" w:rsidRDefault="00C60560" w:rsidP="00E36542">
      <w:pPr>
        <w:ind w:firstLine="708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Что касается</w:t>
      </w:r>
      <w:r w:rsidR="004174C2" w:rsidRPr="002132FC">
        <w:rPr>
          <w:sz w:val="28"/>
          <w:szCs w:val="28"/>
        </w:rPr>
        <w:t xml:space="preserve"> </w:t>
      </w:r>
      <w:r w:rsidR="00946F59" w:rsidRPr="002132FC">
        <w:rPr>
          <w:sz w:val="28"/>
          <w:szCs w:val="28"/>
        </w:rPr>
        <w:t>административных барьер</w:t>
      </w:r>
      <w:r w:rsidR="004174C2" w:rsidRPr="002132FC">
        <w:rPr>
          <w:sz w:val="28"/>
          <w:szCs w:val="28"/>
        </w:rPr>
        <w:t>ов</w:t>
      </w:r>
      <w:r w:rsidR="00946F59" w:rsidRPr="002132FC">
        <w:rPr>
          <w:sz w:val="28"/>
          <w:szCs w:val="28"/>
        </w:rPr>
        <w:t xml:space="preserve">, возникающих в ходе реализации инвестиционных проектов в сфере недропользования и горной </w:t>
      </w:r>
      <w:r w:rsidRPr="002132FC">
        <w:rPr>
          <w:sz w:val="28"/>
          <w:szCs w:val="28"/>
        </w:rPr>
        <w:t>промышленности Камчатского края.</w:t>
      </w:r>
    </w:p>
    <w:p w:rsidR="00946F59" w:rsidRPr="002132FC" w:rsidRDefault="00946F59" w:rsidP="00E36542">
      <w:pPr>
        <w:ind w:firstLine="708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У</w:t>
      </w:r>
      <w:r w:rsidR="00621C75" w:rsidRPr="002132FC">
        <w:rPr>
          <w:sz w:val="28"/>
          <w:szCs w:val="28"/>
        </w:rPr>
        <w:t>величены сроки</w:t>
      </w:r>
      <w:r w:rsidRPr="002132FC">
        <w:rPr>
          <w:sz w:val="28"/>
          <w:szCs w:val="28"/>
        </w:rPr>
        <w:t xml:space="preserve"> процедуры предоставления права пользования участками недр местного значения (далее – УНМЗ) в связи с необходимостью получения информации о наличии либо отсутствии в </w:t>
      </w:r>
      <w:proofErr w:type="gramStart"/>
      <w:r w:rsidRPr="002132FC">
        <w:rPr>
          <w:sz w:val="28"/>
          <w:szCs w:val="28"/>
        </w:rPr>
        <w:t>границах</w:t>
      </w:r>
      <w:proofErr w:type="gramEnd"/>
      <w:r w:rsidRPr="002132FC">
        <w:rPr>
          <w:sz w:val="28"/>
          <w:szCs w:val="28"/>
        </w:rPr>
        <w:t xml:space="preserve"> планируемых к предоставлению в пользование УНМЗ земельных участков из состава земель обороны и безопасности.</w:t>
      </w:r>
    </w:p>
    <w:p w:rsidR="004174C2" w:rsidRPr="002132FC" w:rsidRDefault="004174C2" w:rsidP="00E36542">
      <w:pPr>
        <w:ind w:firstLine="708"/>
        <w:jc w:val="both"/>
        <w:rPr>
          <w:rFonts w:eastAsia="Calibri"/>
          <w:sz w:val="28"/>
          <w:szCs w:val="28"/>
        </w:rPr>
      </w:pPr>
      <w:r w:rsidRPr="002132FC">
        <w:rPr>
          <w:rFonts w:eastAsia="Calibri"/>
          <w:sz w:val="28"/>
          <w:szCs w:val="28"/>
        </w:rPr>
        <w:t>Порядок подготовки, рассмотрения и согласования перечней участков недр местного значения или отказа в согласовании таких перечней (далее – Порядок) установлен приказом Федерального агентства по недропользованию (</w:t>
      </w:r>
      <w:proofErr w:type="spellStart"/>
      <w:r w:rsidRPr="002132FC">
        <w:rPr>
          <w:rFonts w:eastAsia="Calibri"/>
          <w:sz w:val="28"/>
          <w:szCs w:val="28"/>
        </w:rPr>
        <w:t>Роснедра</w:t>
      </w:r>
      <w:proofErr w:type="spellEnd"/>
      <w:r w:rsidRPr="002132FC">
        <w:rPr>
          <w:rFonts w:eastAsia="Calibri"/>
          <w:sz w:val="28"/>
          <w:szCs w:val="28"/>
        </w:rPr>
        <w:t>) от 15.06.2012 № 687.</w:t>
      </w:r>
    </w:p>
    <w:p w:rsidR="00C60560" w:rsidRPr="002132FC" w:rsidRDefault="004174C2" w:rsidP="00A40F3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До настоящего времени в целях</w:t>
      </w:r>
      <w:r w:rsidR="00621C75" w:rsidRPr="002132FC">
        <w:rPr>
          <w:sz w:val="28"/>
          <w:szCs w:val="28"/>
        </w:rPr>
        <w:t xml:space="preserve"> получения информации о наличии либо отсутствии в </w:t>
      </w:r>
      <w:proofErr w:type="gramStart"/>
      <w:r w:rsidR="00621C75" w:rsidRPr="002132FC">
        <w:rPr>
          <w:sz w:val="28"/>
          <w:szCs w:val="28"/>
        </w:rPr>
        <w:t>границах</w:t>
      </w:r>
      <w:proofErr w:type="gramEnd"/>
      <w:r w:rsidR="00621C75" w:rsidRPr="002132FC">
        <w:rPr>
          <w:sz w:val="28"/>
          <w:szCs w:val="28"/>
        </w:rPr>
        <w:t xml:space="preserve"> планируемых к предоставлению в пользование УНМЗ земельных участков из состава земель обороны и безопасности</w:t>
      </w:r>
      <w:r w:rsidRPr="002132FC">
        <w:rPr>
          <w:sz w:val="28"/>
          <w:szCs w:val="28"/>
        </w:rPr>
        <w:t xml:space="preserve"> </w:t>
      </w:r>
      <w:r w:rsidR="00621C75" w:rsidRPr="002132FC">
        <w:rPr>
          <w:sz w:val="28"/>
          <w:szCs w:val="28"/>
        </w:rPr>
        <w:t xml:space="preserve">существовала </w:t>
      </w:r>
      <w:r w:rsidRPr="002132FC">
        <w:rPr>
          <w:sz w:val="28"/>
          <w:szCs w:val="28"/>
        </w:rPr>
        <w:t>необходимост</w:t>
      </w:r>
      <w:r w:rsidR="00621C75" w:rsidRPr="002132FC">
        <w:rPr>
          <w:sz w:val="28"/>
          <w:szCs w:val="28"/>
        </w:rPr>
        <w:t>ь</w:t>
      </w:r>
      <w:r w:rsidRPr="002132FC">
        <w:rPr>
          <w:sz w:val="28"/>
          <w:szCs w:val="28"/>
        </w:rPr>
        <w:t xml:space="preserve"> направл</w:t>
      </w:r>
      <w:r w:rsidR="00621C75" w:rsidRPr="002132FC">
        <w:rPr>
          <w:sz w:val="28"/>
          <w:szCs w:val="28"/>
        </w:rPr>
        <w:t>ения запросы на предоставление указанной информации</w:t>
      </w:r>
      <w:r w:rsidRPr="002132FC">
        <w:rPr>
          <w:sz w:val="28"/>
          <w:szCs w:val="28"/>
        </w:rPr>
        <w:t xml:space="preserve"> в адрес Генерального штаба Вооруженных Сил Российской Федерации (ГШ ВС РФ) и УФСБ по Камчатскому краю. </w:t>
      </w:r>
      <w:proofErr w:type="gramStart"/>
      <w:r w:rsidRPr="002132FC">
        <w:rPr>
          <w:sz w:val="28"/>
          <w:szCs w:val="28"/>
        </w:rPr>
        <w:t xml:space="preserve">При этом, исходя из практики, на получение данных от ГШ ВС РФ затрачивается в общей сложности от 2,5 до 8 месяцев, что значительно увеличивает срок формирования перечня УНМЗ и не позволяет оперативно и эффективно обеспечивать предоставление государственных услуг, связанных с обеспечением функционирования государственной системы лицензирования УНМЗ (посредством проведения аукционов на пользование недрами или на </w:t>
      </w:r>
      <w:proofErr w:type="spellStart"/>
      <w:r w:rsidRPr="002132FC">
        <w:rPr>
          <w:sz w:val="28"/>
          <w:szCs w:val="28"/>
        </w:rPr>
        <w:t>бесконкурсной</w:t>
      </w:r>
      <w:proofErr w:type="spellEnd"/>
      <w:r w:rsidRPr="002132FC">
        <w:rPr>
          <w:sz w:val="28"/>
          <w:szCs w:val="28"/>
        </w:rPr>
        <w:t xml:space="preserve"> основе).</w:t>
      </w:r>
      <w:proofErr w:type="gramEnd"/>
      <w:r w:rsidR="00A40F34" w:rsidRPr="002132FC">
        <w:rPr>
          <w:sz w:val="28"/>
          <w:szCs w:val="28"/>
        </w:rPr>
        <w:t xml:space="preserve"> </w:t>
      </w:r>
      <w:r w:rsidR="00621C75" w:rsidRPr="002132FC">
        <w:rPr>
          <w:sz w:val="28"/>
          <w:szCs w:val="28"/>
        </w:rPr>
        <w:t>В целях урегулирования сложившейся ситуации и оптимизации предоставления государственных услуг проведено межведомственное совещание</w:t>
      </w:r>
      <w:r w:rsidR="00C60560" w:rsidRPr="002132FC">
        <w:rPr>
          <w:sz w:val="28"/>
          <w:szCs w:val="28"/>
        </w:rPr>
        <w:t xml:space="preserve"> с представителями ИОГВ, ФОИВ, ОМС, по итогам которого Министерству рекомендовано запрашивать информацию в ФГКУ «Дальневосточное территориальное управление имущественных отношений» Минобороны России и муниципальных образованиях Камчатского края, на территории которых расположены УНМЗ. </w:t>
      </w:r>
    </w:p>
    <w:p w:rsidR="00AC33DC" w:rsidRPr="002132FC" w:rsidRDefault="00AC33DC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 xml:space="preserve">При разработке инвестиционных проектов функции по управлению </w:t>
      </w:r>
      <w:proofErr w:type="gramStart"/>
      <w:r w:rsidRPr="002132FC">
        <w:rPr>
          <w:sz w:val="28"/>
          <w:szCs w:val="28"/>
        </w:rPr>
        <w:t>проек</w:t>
      </w:r>
      <w:r w:rsidRPr="002132FC">
        <w:rPr>
          <w:sz w:val="28"/>
          <w:szCs w:val="28"/>
        </w:rPr>
        <w:softHyphen/>
        <w:t>том</w:t>
      </w:r>
      <w:proofErr w:type="gramEnd"/>
      <w:r w:rsidRPr="002132FC">
        <w:rPr>
          <w:sz w:val="28"/>
          <w:szCs w:val="28"/>
        </w:rPr>
        <w:t xml:space="preserve"> как правило осуществляются инициатором проекта. Именно он осуществ</w:t>
      </w:r>
      <w:r w:rsidRPr="002132FC">
        <w:rPr>
          <w:sz w:val="28"/>
          <w:szCs w:val="28"/>
        </w:rPr>
        <w:softHyphen/>
        <w:t>ляет функции по координации и взаимодействию со всеми участниками проекта, в том числе и органами власти на региональных и муниципальных уровнях.</w:t>
      </w:r>
    </w:p>
    <w:p w:rsidR="00AC33DC" w:rsidRPr="002132FC" w:rsidRDefault="00AC33DC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Своевременное выполнение начальных этапов реализации инвестицион</w:t>
      </w:r>
      <w:r w:rsidRPr="002132FC">
        <w:rPr>
          <w:sz w:val="28"/>
          <w:szCs w:val="28"/>
        </w:rPr>
        <w:softHyphen/>
        <w:t xml:space="preserve">ного проекта </w:t>
      </w:r>
      <w:proofErr w:type="gramStart"/>
      <w:r w:rsidRPr="002132FC">
        <w:rPr>
          <w:sz w:val="28"/>
          <w:szCs w:val="28"/>
        </w:rPr>
        <w:t xml:space="preserve">является определяющим для реализации всего </w:t>
      </w:r>
      <w:r w:rsidRPr="002132FC">
        <w:rPr>
          <w:sz w:val="28"/>
          <w:szCs w:val="28"/>
        </w:rPr>
        <w:lastRenderedPageBreak/>
        <w:t>проекта и оказывает</w:t>
      </w:r>
      <w:proofErr w:type="gramEnd"/>
      <w:r w:rsidRPr="002132FC">
        <w:rPr>
          <w:sz w:val="28"/>
          <w:szCs w:val="28"/>
        </w:rPr>
        <w:t xml:space="preserve"> определенное влияние на выполнение других этапов его реализации.</w:t>
      </w:r>
    </w:p>
    <w:p w:rsidR="00AC33DC" w:rsidRPr="002132FC" w:rsidRDefault="00AC33DC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При реализации инвестиционных проектов в сфере градостроительства практика показывает не</w:t>
      </w:r>
      <w:r w:rsidRPr="002132FC">
        <w:rPr>
          <w:sz w:val="28"/>
          <w:szCs w:val="28"/>
        </w:rPr>
        <w:softHyphen/>
        <w:t>допонимание инициатором инвестиционного проекта процесса подготовки предпроектной документации, а также порядка разработки и прохождения экспер</w:t>
      </w:r>
      <w:r w:rsidRPr="002132FC">
        <w:rPr>
          <w:sz w:val="28"/>
          <w:szCs w:val="28"/>
        </w:rPr>
        <w:softHyphen/>
        <w:t>тизы проектной документации.</w:t>
      </w:r>
    </w:p>
    <w:p w:rsidR="00AC33DC" w:rsidRPr="002132FC" w:rsidRDefault="00AC33DC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Зачастую низкий уровень профессионализма подрядных строительных ор</w:t>
      </w:r>
      <w:r w:rsidRPr="002132FC">
        <w:rPr>
          <w:sz w:val="28"/>
          <w:szCs w:val="28"/>
        </w:rPr>
        <w:softHyphen/>
        <w:t>ганизаций и как факт выполнение ими работ с нарушением требований техниче</w:t>
      </w:r>
      <w:r w:rsidRPr="002132FC">
        <w:rPr>
          <w:sz w:val="28"/>
          <w:szCs w:val="28"/>
        </w:rPr>
        <w:softHyphen/>
        <w:t>ской и проектной документации, приводит к проблемам при сдаче объекта в экс</w:t>
      </w:r>
      <w:r w:rsidRPr="002132FC">
        <w:rPr>
          <w:sz w:val="28"/>
          <w:szCs w:val="28"/>
        </w:rPr>
        <w:softHyphen/>
        <w:t>плуатацию, к дополнительным затратам по устранению выявленных нарушений и как факт - к увеличению сроков строительства объекта.</w:t>
      </w:r>
    </w:p>
    <w:p w:rsidR="00DF28BF" w:rsidRPr="002132FC" w:rsidRDefault="00AC33DC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 xml:space="preserve">В целях решения данных вопросов, </w:t>
      </w:r>
      <w:r w:rsidR="00DF28BF" w:rsidRPr="002132FC">
        <w:rPr>
          <w:sz w:val="28"/>
          <w:szCs w:val="28"/>
        </w:rPr>
        <w:t>в Камчатском крае на регулярной основе проходят рабочие встречи органов исполнительной власти и органов местного самоуправления с представителями бизнеса по вопросам качественной и корректной подготовки предпроектной документации, а также доведения информации об исчерпывающем перечне процедур в сфере строительства.</w:t>
      </w:r>
    </w:p>
    <w:p w:rsidR="00A248C5" w:rsidRPr="002132FC" w:rsidRDefault="00DF28BF" w:rsidP="00E36542">
      <w:pPr>
        <w:ind w:firstLine="709"/>
        <w:jc w:val="both"/>
        <w:rPr>
          <w:sz w:val="28"/>
          <w:szCs w:val="28"/>
        </w:rPr>
      </w:pPr>
      <w:r w:rsidRPr="002132FC">
        <w:rPr>
          <w:sz w:val="28"/>
          <w:szCs w:val="28"/>
        </w:rPr>
        <w:t>Также, в целях информирования инициаторов инвестиционных проектов в Камчатском крае, ведется подготовка информационных материалов, разъясняющих порядок получения разрешительных документов в сфере строи</w:t>
      </w:r>
      <w:r w:rsidRPr="002132FC">
        <w:rPr>
          <w:sz w:val="28"/>
          <w:szCs w:val="28"/>
        </w:rPr>
        <w:softHyphen/>
        <w:t>тельства с указанием адресов органов местного самоуправления муниципальных образований, оказывающих муниципальные услуги. Данные информационные материалы размещаются на официальном сайте Правительства Камчатского края в сети «Интернет».</w:t>
      </w:r>
    </w:p>
    <w:p w:rsidR="0066337C" w:rsidRPr="002132FC" w:rsidRDefault="00A248C5" w:rsidP="00E36542">
      <w:pPr>
        <w:ind w:firstLine="709"/>
        <w:jc w:val="both"/>
        <w:rPr>
          <w:bCs/>
          <w:color w:val="000000"/>
          <w:sz w:val="28"/>
          <w:szCs w:val="28"/>
        </w:rPr>
      </w:pPr>
      <w:r w:rsidRPr="002132FC">
        <w:rPr>
          <w:rFonts w:eastAsia="Calibri"/>
          <w:sz w:val="28"/>
          <w:szCs w:val="28"/>
          <w:lang w:eastAsia="en-US"/>
        </w:rPr>
        <w:t>В отношении защиты прав инвесторов и предпринимателей</w:t>
      </w:r>
      <w:r w:rsidRPr="002132FC">
        <w:rPr>
          <w:rFonts w:eastAsia="Calibri"/>
          <w:sz w:val="28"/>
          <w:szCs w:val="28"/>
          <w:lang w:eastAsia="en-US"/>
        </w:rPr>
        <w:br/>
        <w:t>в Камчатском крае существует успешная практика рассмотрения проблемных вопросов, возникающих у представителей бизнеса при осуществлении инвестиционной деятельности.</w:t>
      </w:r>
      <w:r w:rsidR="00A40F34" w:rsidRPr="002132F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A40F34" w:rsidRPr="002132FC">
        <w:rPr>
          <w:rFonts w:eastAsia="Calibri"/>
          <w:sz w:val="28"/>
          <w:szCs w:val="28"/>
          <w:lang w:eastAsia="en-US"/>
        </w:rPr>
        <w:t>П</w:t>
      </w:r>
      <w:r w:rsidRPr="002132FC">
        <w:rPr>
          <w:rFonts w:eastAsia="Calibri"/>
          <w:sz w:val="28"/>
          <w:szCs w:val="28"/>
          <w:lang w:eastAsia="en-US"/>
        </w:rPr>
        <w:t>оступившие</w:t>
      </w:r>
      <w:r w:rsidR="00A40F34" w:rsidRPr="002132FC">
        <w:rPr>
          <w:rFonts w:eastAsia="Calibri"/>
          <w:sz w:val="28"/>
          <w:szCs w:val="28"/>
          <w:lang w:eastAsia="en-US"/>
        </w:rPr>
        <w:t xml:space="preserve"> в исполнительные органы государственной власти Камчатского края проблемные вопросы от инвестора выносятся </w:t>
      </w:r>
      <w:r w:rsidRPr="002132FC">
        <w:rPr>
          <w:rFonts w:eastAsia="Calibri"/>
          <w:sz w:val="28"/>
          <w:szCs w:val="28"/>
          <w:lang w:eastAsia="en-US"/>
        </w:rPr>
        <w:t xml:space="preserve">на рассмотрение </w:t>
      </w:r>
      <w:r w:rsidRPr="002132FC">
        <w:rPr>
          <w:bCs/>
          <w:color w:val="000000"/>
          <w:sz w:val="28"/>
          <w:szCs w:val="28"/>
        </w:rPr>
        <w:t>рабочей группы Инвестиционного совета в Камчатском крае по координации деятельности исполнительных органов государс</w:t>
      </w:r>
      <w:r w:rsidR="00A40F34" w:rsidRPr="002132FC">
        <w:rPr>
          <w:bCs/>
          <w:color w:val="000000"/>
          <w:sz w:val="28"/>
          <w:szCs w:val="28"/>
        </w:rPr>
        <w:t>твенной власти Ка</w:t>
      </w:r>
      <w:bookmarkStart w:id="0" w:name="_GoBack"/>
      <w:bookmarkEnd w:id="0"/>
      <w:r w:rsidR="00A40F34" w:rsidRPr="002132FC">
        <w:rPr>
          <w:bCs/>
          <w:color w:val="000000"/>
          <w:sz w:val="28"/>
          <w:szCs w:val="28"/>
        </w:rPr>
        <w:t>мчатского края</w:t>
      </w:r>
      <w:r w:rsidRPr="002132FC">
        <w:rPr>
          <w:bCs/>
          <w:color w:val="000000"/>
          <w:sz w:val="28"/>
          <w:szCs w:val="28"/>
        </w:rPr>
        <w:t>.</w:t>
      </w:r>
      <w:proofErr w:type="gramEnd"/>
      <w:r w:rsidRPr="002132FC">
        <w:rPr>
          <w:bCs/>
          <w:color w:val="000000"/>
          <w:sz w:val="28"/>
          <w:szCs w:val="28"/>
        </w:rPr>
        <w:t xml:space="preserve"> Данный механизм позволяет коллегиально, с участием представителей органов власти и бизнеса выработать комплекс мер, необходимых для решения конкретной проблемы и снижения риска ее дальнейшего возникновения.</w:t>
      </w:r>
    </w:p>
    <w:p w:rsidR="00D436FA" w:rsidRPr="002132FC" w:rsidRDefault="00E36542" w:rsidP="00E36542">
      <w:pPr>
        <w:ind w:firstLine="709"/>
        <w:jc w:val="both"/>
        <w:rPr>
          <w:bCs/>
          <w:color w:val="000000"/>
          <w:sz w:val="28"/>
          <w:szCs w:val="28"/>
        </w:rPr>
      </w:pPr>
      <w:r w:rsidRPr="002132FC">
        <w:rPr>
          <w:bCs/>
          <w:color w:val="000000"/>
          <w:sz w:val="28"/>
          <w:szCs w:val="28"/>
        </w:rPr>
        <w:t xml:space="preserve">Кроме того, по поручению Губернатора Камчатского края </w:t>
      </w:r>
      <w:r w:rsidR="002132FC" w:rsidRPr="002132FC">
        <w:rPr>
          <w:bCs/>
          <w:color w:val="000000"/>
          <w:sz w:val="28"/>
          <w:szCs w:val="28"/>
        </w:rPr>
        <w:t xml:space="preserve">                </w:t>
      </w:r>
      <w:r w:rsidRPr="002132FC">
        <w:rPr>
          <w:bCs/>
          <w:color w:val="000000"/>
          <w:sz w:val="28"/>
          <w:szCs w:val="28"/>
        </w:rPr>
        <w:t xml:space="preserve">В.И. Илюхина, озвученном на заседании Организационного штаба по улучшению инвестиционного климата в Камчатском крае, организована возможность направления </w:t>
      </w:r>
      <w:r w:rsidR="00D436FA" w:rsidRPr="002132FC">
        <w:rPr>
          <w:bCs/>
          <w:color w:val="000000"/>
          <w:sz w:val="28"/>
          <w:szCs w:val="28"/>
        </w:rPr>
        <w:t xml:space="preserve">информации </w:t>
      </w:r>
      <w:proofErr w:type="gramStart"/>
      <w:r w:rsidR="00D436FA" w:rsidRPr="002132FC">
        <w:rPr>
          <w:bCs/>
          <w:color w:val="000000"/>
          <w:sz w:val="28"/>
          <w:szCs w:val="28"/>
        </w:rPr>
        <w:t>об</w:t>
      </w:r>
      <w:proofErr w:type="gramEnd"/>
      <w:r w:rsidR="00D436FA" w:rsidRPr="002132FC">
        <w:rPr>
          <w:bCs/>
          <w:color w:val="000000"/>
          <w:sz w:val="28"/>
          <w:szCs w:val="28"/>
        </w:rPr>
        <w:t xml:space="preserve"> </w:t>
      </w:r>
      <w:proofErr w:type="gramStart"/>
      <w:r w:rsidR="00D436FA" w:rsidRPr="002132FC">
        <w:rPr>
          <w:bCs/>
          <w:color w:val="000000"/>
          <w:sz w:val="28"/>
          <w:szCs w:val="28"/>
        </w:rPr>
        <w:t>административных</w:t>
      </w:r>
      <w:proofErr w:type="gramEnd"/>
      <w:r w:rsidR="00D436FA" w:rsidRPr="002132FC">
        <w:rPr>
          <w:bCs/>
          <w:color w:val="000000"/>
          <w:sz w:val="28"/>
          <w:szCs w:val="28"/>
        </w:rPr>
        <w:t xml:space="preserve"> барьеров в адрес Губернатора и Правительства Камчатского края посредством Горячей линии на Инвестиционном портале Камчатского края.</w:t>
      </w:r>
    </w:p>
    <w:p w:rsidR="00E36542" w:rsidRPr="002132FC" w:rsidRDefault="00D436FA" w:rsidP="00E36542">
      <w:pPr>
        <w:ind w:firstLine="709"/>
        <w:jc w:val="both"/>
        <w:rPr>
          <w:sz w:val="28"/>
          <w:szCs w:val="28"/>
        </w:rPr>
      </w:pPr>
      <w:r w:rsidRPr="002132FC">
        <w:rPr>
          <w:bCs/>
          <w:color w:val="000000"/>
          <w:sz w:val="28"/>
          <w:szCs w:val="28"/>
        </w:rPr>
        <w:t>На сегодняшний день информация от представителей бизнеса по вопросам создания административных барьеров не поступала.</w:t>
      </w:r>
    </w:p>
    <w:sectPr w:rsidR="00E36542" w:rsidRPr="002132F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A7F" w:rsidRDefault="00886A7F" w:rsidP="002132FC">
      <w:r>
        <w:separator/>
      </w:r>
    </w:p>
  </w:endnote>
  <w:endnote w:type="continuationSeparator" w:id="0">
    <w:p w:rsidR="00886A7F" w:rsidRDefault="00886A7F" w:rsidP="0021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8817424"/>
      <w:docPartObj>
        <w:docPartGallery w:val="Page Numbers (Bottom of Page)"/>
        <w:docPartUnique/>
      </w:docPartObj>
    </w:sdtPr>
    <w:sdtContent>
      <w:p w:rsidR="002132FC" w:rsidRDefault="002132F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132FC" w:rsidRDefault="002132F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A7F" w:rsidRDefault="00886A7F" w:rsidP="002132FC">
      <w:r>
        <w:separator/>
      </w:r>
    </w:p>
  </w:footnote>
  <w:footnote w:type="continuationSeparator" w:id="0">
    <w:p w:rsidR="00886A7F" w:rsidRDefault="00886A7F" w:rsidP="00213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CEA"/>
    <w:multiLevelType w:val="hybridMultilevel"/>
    <w:tmpl w:val="8F1A6DEE"/>
    <w:lvl w:ilvl="0" w:tplc="3320CF2E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FC7CDB"/>
    <w:multiLevelType w:val="hybridMultilevel"/>
    <w:tmpl w:val="3FECC926"/>
    <w:lvl w:ilvl="0" w:tplc="5E7AEE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D5C51B1"/>
    <w:multiLevelType w:val="hybridMultilevel"/>
    <w:tmpl w:val="5C300682"/>
    <w:lvl w:ilvl="0" w:tplc="EB8CE1F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32"/>
    <w:rsid w:val="00071B91"/>
    <w:rsid w:val="00080888"/>
    <w:rsid w:val="002132FC"/>
    <w:rsid w:val="004174C2"/>
    <w:rsid w:val="00621C75"/>
    <w:rsid w:val="0066337C"/>
    <w:rsid w:val="007852BF"/>
    <w:rsid w:val="0087133C"/>
    <w:rsid w:val="00886A7F"/>
    <w:rsid w:val="00946F59"/>
    <w:rsid w:val="009F42F1"/>
    <w:rsid w:val="00A248C5"/>
    <w:rsid w:val="00A40F34"/>
    <w:rsid w:val="00AC33DC"/>
    <w:rsid w:val="00AC7F18"/>
    <w:rsid w:val="00C54F1D"/>
    <w:rsid w:val="00C60560"/>
    <w:rsid w:val="00CD070F"/>
    <w:rsid w:val="00D436FA"/>
    <w:rsid w:val="00DF28BF"/>
    <w:rsid w:val="00E36542"/>
    <w:rsid w:val="00EF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F1D"/>
    <w:pPr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4"/>
    <w:uiPriority w:val="99"/>
    <w:rsid w:val="007852B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7852BF"/>
    <w:pPr>
      <w:shd w:val="clear" w:color="auto" w:fill="FFFFFF"/>
      <w:suppressAutoHyphens w:val="0"/>
      <w:spacing w:after="300" w:line="322" w:lineRule="exact"/>
    </w:pPr>
    <w:rPr>
      <w:rFonts w:eastAsiaTheme="minorHAnsi"/>
      <w:sz w:val="27"/>
      <w:szCs w:val="27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7852B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_"/>
    <w:basedOn w:val="a0"/>
    <w:link w:val="10"/>
    <w:rsid w:val="00AC33DC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AC33DC"/>
    <w:pPr>
      <w:shd w:val="clear" w:color="auto" w:fill="FFFFFF"/>
      <w:suppressAutoHyphens w:val="0"/>
      <w:spacing w:after="240" w:line="295" w:lineRule="exact"/>
    </w:pPr>
    <w:rPr>
      <w:spacing w:val="10"/>
      <w:lang w:eastAsia="en-US"/>
    </w:rPr>
  </w:style>
  <w:style w:type="paragraph" w:styleId="a7">
    <w:name w:val="No Spacing"/>
    <w:uiPriority w:val="1"/>
    <w:qFormat/>
    <w:rsid w:val="00A40F34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2132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32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2132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32F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8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4F1D"/>
    <w:pPr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4"/>
    <w:uiPriority w:val="99"/>
    <w:rsid w:val="007852B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7852BF"/>
    <w:pPr>
      <w:shd w:val="clear" w:color="auto" w:fill="FFFFFF"/>
      <w:suppressAutoHyphens w:val="0"/>
      <w:spacing w:after="300" w:line="322" w:lineRule="exact"/>
    </w:pPr>
    <w:rPr>
      <w:rFonts w:eastAsiaTheme="minorHAnsi"/>
      <w:sz w:val="27"/>
      <w:szCs w:val="27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7852B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6">
    <w:name w:val="Основной текст_"/>
    <w:basedOn w:val="a0"/>
    <w:link w:val="10"/>
    <w:rsid w:val="00AC33DC"/>
    <w:rPr>
      <w:rFonts w:ascii="Times New Roman" w:eastAsia="Times New Roman" w:hAnsi="Times New Roman" w:cs="Times New Roman"/>
      <w:spacing w:val="10"/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AC33DC"/>
    <w:pPr>
      <w:shd w:val="clear" w:color="auto" w:fill="FFFFFF"/>
      <w:suppressAutoHyphens w:val="0"/>
      <w:spacing w:after="240" w:line="295" w:lineRule="exact"/>
    </w:pPr>
    <w:rPr>
      <w:spacing w:val="10"/>
      <w:lang w:eastAsia="en-US"/>
    </w:rPr>
  </w:style>
  <w:style w:type="paragraph" w:styleId="a7">
    <w:name w:val="No Spacing"/>
    <w:uiPriority w:val="1"/>
    <w:qFormat/>
    <w:rsid w:val="00A40F34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2132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32F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2132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32F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Балясный Марк Владимирович</dc:creator>
  <cp:keywords/>
  <dc:description/>
  <cp:lastModifiedBy>Кафтайлова Ирина Владимировна</cp:lastModifiedBy>
  <cp:revision>11</cp:revision>
  <dcterms:created xsi:type="dcterms:W3CDTF">2017-06-22T04:00:00Z</dcterms:created>
  <dcterms:modified xsi:type="dcterms:W3CDTF">2017-06-26T07:25:00Z</dcterms:modified>
</cp:coreProperties>
</file>