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603" w:rsidRDefault="002F06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2F0603" w:rsidRDefault="002F060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ПРАВИТЕЛЬСТВО КАМЧАТСКОГО КРАЯ</w:t>
      </w:r>
    </w:p>
    <w:p w:rsidR="002F0603" w:rsidRDefault="002F0603">
      <w:pPr>
        <w:pStyle w:val="ConsPlusTitle"/>
        <w:jc w:val="center"/>
        <w:rPr>
          <w:sz w:val="20"/>
          <w:szCs w:val="20"/>
        </w:rPr>
      </w:pPr>
    </w:p>
    <w:p w:rsidR="002F0603" w:rsidRDefault="002F060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РАСПОРЯЖЕНИЕ</w:t>
      </w:r>
    </w:p>
    <w:p w:rsidR="002F0603" w:rsidRDefault="002F060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28 сентября 2012 г. N 377-РП</w:t>
      </w:r>
    </w:p>
    <w:p w:rsidR="002F0603" w:rsidRDefault="002F06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2F0603" w:rsidRDefault="002F0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12.01.1996 N 7-ФЗ "О некоммерческих организациях",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Камчатского края от 30.11.2010 N 505-П "Об утверждении Порядка принятия решений о создании, реорганизации, изменении типа и ликвидации краевых государственных учреждений, а также утверждения уставов краевых государственных учреждений и внесении в них изменений":</w:t>
      </w:r>
    </w:p>
    <w:p w:rsidR="002F0603" w:rsidRDefault="002F0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0603" w:rsidRDefault="002F0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Создать краевое государственное бюджетное учреждение "Региональный центр развития энергетики и энергосбережения" (далее - Учреждение) путем его учреждения.</w:t>
      </w:r>
    </w:p>
    <w:p w:rsidR="002F0603" w:rsidRDefault="002F0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Определить, что основной целью деятельности Учреждения является выполнение работ, оказание услуг в целях обеспечения реализации полномочий субъекта Российской Федерации в области энергосбережения и повышения энергетической эффективности.</w:t>
      </w:r>
    </w:p>
    <w:p w:rsidR="002F0603" w:rsidRDefault="002F0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Определить Министерство жилищно-коммунального хозяйства и энергетики Камчатского края исполнительным органом государственной власти Камчатского края, осуществляющим функции и полномочия учредителя в отношении Учреждения.</w:t>
      </w:r>
    </w:p>
    <w:p w:rsidR="002F0603" w:rsidRDefault="002F0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Министерству жилищно-коммунального хозяйства и энергетики Камчатского края:</w:t>
      </w:r>
    </w:p>
    <w:p w:rsidR="002F0603" w:rsidRDefault="002F0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утвердить устав Учреждения;</w:t>
      </w:r>
    </w:p>
    <w:p w:rsidR="002F0603" w:rsidRDefault="002F0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срок до 15 октября 2012 года обеспечить осуществление необходимых организационных и юридических действий, связанных с созданием Учреждения;</w:t>
      </w:r>
    </w:p>
    <w:p w:rsidR="002F0603" w:rsidRDefault="002F0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утвердить государственное задание Учреждению.</w:t>
      </w:r>
    </w:p>
    <w:p w:rsidR="002F0603" w:rsidRDefault="002F0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Министерству имущественных и земельных отношений Камчатского края закрепить на праве оперативного управления за Учреждением имущество, в том числе особо ценное движимое имущество.</w:t>
      </w:r>
    </w:p>
    <w:p w:rsidR="002F0603" w:rsidRDefault="002F0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Министерству финансов Камчатского края подготовить материалы для внесения соответствующих изменений в </w:t>
      </w:r>
      <w:hyperlink r:id="rId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Камчатского края от 14.11.2011 N 676 "О краевом бюджете на 2012 год и на плановый период 2013 и 2014 годов".</w:t>
      </w:r>
    </w:p>
    <w:p w:rsidR="002F0603" w:rsidRDefault="002F0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Распоряжения возложить на </w:t>
      </w:r>
      <w:proofErr w:type="spellStart"/>
      <w:r>
        <w:rPr>
          <w:rFonts w:ascii="Calibri" w:hAnsi="Calibri" w:cs="Calibri"/>
        </w:rPr>
        <w:t>врио</w:t>
      </w:r>
      <w:proofErr w:type="spellEnd"/>
      <w:r>
        <w:rPr>
          <w:rFonts w:ascii="Calibri" w:hAnsi="Calibri" w:cs="Calibri"/>
        </w:rPr>
        <w:t xml:space="preserve"> заместителя председателя Правительства Камчатского края Пахомова С.А.</w:t>
      </w:r>
    </w:p>
    <w:p w:rsidR="002F0603" w:rsidRDefault="002F0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0603" w:rsidRDefault="002F06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2F0603" w:rsidRDefault="002F06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Камчатского края</w:t>
      </w:r>
    </w:p>
    <w:p w:rsidR="002F0603" w:rsidRDefault="002F06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В.И.ИЛЮХИН</w:t>
      </w:r>
    </w:p>
    <w:p w:rsidR="002F0603" w:rsidRDefault="002F0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0603" w:rsidRDefault="002F0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0603" w:rsidRDefault="002F060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33597" w:rsidRDefault="00433597"/>
    <w:sectPr w:rsidR="00433597" w:rsidSect="00F94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03"/>
    <w:rsid w:val="000A2127"/>
    <w:rsid w:val="00145FD3"/>
    <w:rsid w:val="00211004"/>
    <w:rsid w:val="002869EB"/>
    <w:rsid w:val="002C00C8"/>
    <w:rsid w:val="002F0603"/>
    <w:rsid w:val="003355F9"/>
    <w:rsid w:val="00364468"/>
    <w:rsid w:val="00392C15"/>
    <w:rsid w:val="003E3D8D"/>
    <w:rsid w:val="004009B1"/>
    <w:rsid w:val="00433597"/>
    <w:rsid w:val="004370BE"/>
    <w:rsid w:val="004A6FEB"/>
    <w:rsid w:val="00592CCF"/>
    <w:rsid w:val="00663E96"/>
    <w:rsid w:val="006A0248"/>
    <w:rsid w:val="006D0B89"/>
    <w:rsid w:val="006E177C"/>
    <w:rsid w:val="00723ADF"/>
    <w:rsid w:val="007F3A5A"/>
    <w:rsid w:val="00805076"/>
    <w:rsid w:val="00891BBB"/>
    <w:rsid w:val="008F1C30"/>
    <w:rsid w:val="00A149C8"/>
    <w:rsid w:val="00AF7BB4"/>
    <w:rsid w:val="00B01A5C"/>
    <w:rsid w:val="00B2297C"/>
    <w:rsid w:val="00B42A3C"/>
    <w:rsid w:val="00B51473"/>
    <w:rsid w:val="00B62E6F"/>
    <w:rsid w:val="00C1509D"/>
    <w:rsid w:val="00C32606"/>
    <w:rsid w:val="00C64D6B"/>
    <w:rsid w:val="00CA336C"/>
    <w:rsid w:val="00DC648C"/>
    <w:rsid w:val="00E00DC7"/>
    <w:rsid w:val="00E04BC0"/>
    <w:rsid w:val="00E662EF"/>
    <w:rsid w:val="00EF0C31"/>
    <w:rsid w:val="00F27ED8"/>
    <w:rsid w:val="00FA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F06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F06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09C93CCA0FCE7E699FA20D721C978D9E1CA900FA2EFB8ED82E7B2D302CB0B1o4K5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09C93CCA0FCE7E699FA20D721C978D9E1CA900F92AF68ED02E7B2D302CB0B1o4K5D" TargetMode="External"/><Relationship Id="rId5" Type="http://schemas.openxmlformats.org/officeDocument/2006/relationships/hyperlink" Target="consultantplus://offline/ref=9709C93CCA0FCE7E699FBC006470CB899914F40EF829F8DE8571207067o2K5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Перминов Антон Николаевич</dc:creator>
  <cp:lastModifiedBy>Задорожный Александр Иванович</cp:lastModifiedBy>
  <cp:revision>2</cp:revision>
  <dcterms:created xsi:type="dcterms:W3CDTF">2019-04-09T21:35:00Z</dcterms:created>
  <dcterms:modified xsi:type="dcterms:W3CDTF">2019-04-09T21:35:00Z</dcterms:modified>
</cp:coreProperties>
</file>