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38FF3" w14:textId="39F032B2" w:rsidR="00F55E82" w:rsidRPr="00372BB8" w:rsidRDefault="00372BB8" w:rsidP="002551CE">
      <w:pPr>
        <w:jc w:val="center"/>
        <w:rPr>
          <w:b/>
          <w:sz w:val="32"/>
          <w:szCs w:val="32"/>
        </w:rPr>
      </w:pPr>
      <w:r w:rsidRPr="00372BB8">
        <w:rPr>
          <w:b/>
          <w:sz w:val="32"/>
          <w:szCs w:val="32"/>
        </w:rPr>
        <w:t>ИНФОРМАЦИЯ</w:t>
      </w:r>
    </w:p>
    <w:p w14:paraId="38D64A26" w14:textId="77777777" w:rsidR="00D644F9" w:rsidRPr="003D48F4" w:rsidRDefault="00372BB8" w:rsidP="002551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DF4322">
        <w:rPr>
          <w:b/>
          <w:sz w:val="24"/>
          <w:szCs w:val="24"/>
        </w:rPr>
        <w:t xml:space="preserve">ПО </w:t>
      </w:r>
      <w:r w:rsidR="00E46514">
        <w:rPr>
          <w:b/>
          <w:sz w:val="24"/>
          <w:szCs w:val="24"/>
        </w:rPr>
        <w:t xml:space="preserve">РЕАЛИЗАЦИИ </w:t>
      </w:r>
      <w:r w:rsidR="00DF4322">
        <w:rPr>
          <w:b/>
          <w:sz w:val="24"/>
          <w:szCs w:val="24"/>
        </w:rPr>
        <w:t>СТРАТЕГИИ РАЗВИТИЯ ГЭС В КАМЧАТСКОМ КРАЕ</w:t>
      </w:r>
      <w:r>
        <w:rPr>
          <w:b/>
          <w:sz w:val="24"/>
          <w:szCs w:val="24"/>
        </w:rPr>
        <w:t>»</w:t>
      </w:r>
    </w:p>
    <w:p w14:paraId="0FE76ABA" w14:textId="05E0AE55" w:rsidR="00D644F9" w:rsidRDefault="00107A10" w:rsidP="00B70A9A">
      <w:pPr>
        <w:jc w:val="both"/>
      </w:pPr>
      <w:r w:rsidRPr="00F55E82">
        <w:t>(</w:t>
      </w:r>
      <w:r w:rsidR="009F1658">
        <w:t>Предлагается д</w:t>
      </w:r>
      <w:r w:rsidR="005303A3">
        <w:t>ля</w:t>
      </w:r>
      <w:r w:rsidR="002C5F02" w:rsidRPr="00F55E82">
        <w:t xml:space="preserve"> сотрудников </w:t>
      </w:r>
      <w:r w:rsidR="00650F6A" w:rsidRPr="00F55E82">
        <w:t xml:space="preserve">Министерства экономического развития и торговли Камчатского </w:t>
      </w:r>
      <w:proofErr w:type="spellStart"/>
      <w:r w:rsidR="00650F6A" w:rsidRPr="00F55E82">
        <w:t>края</w:t>
      </w:r>
      <w:proofErr w:type="gramStart"/>
      <w:r w:rsidR="00650F6A">
        <w:t>,М</w:t>
      </w:r>
      <w:proofErr w:type="gramEnd"/>
      <w:r w:rsidR="00650F6A">
        <w:t>инистерства</w:t>
      </w:r>
      <w:proofErr w:type="spellEnd"/>
      <w:r w:rsidR="00650F6A">
        <w:t xml:space="preserve"> финансов Камчатского края, </w:t>
      </w:r>
      <w:r w:rsidR="002C5F02" w:rsidRPr="00F55E82">
        <w:t xml:space="preserve">Министерства ЖКХ и </w:t>
      </w:r>
      <w:r w:rsidR="00A133C5">
        <w:t>энергетики</w:t>
      </w:r>
      <w:r w:rsidR="002C5F02" w:rsidRPr="00F55E82">
        <w:t xml:space="preserve"> Камчатского края</w:t>
      </w:r>
      <w:r w:rsidR="004B777D" w:rsidRPr="00F55E82">
        <w:t xml:space="preserve">, </w:t>
      </w:r>
      <w:r w:rsidR="003C4D8E">
        <w:t>Министерств</w:t>
      </w:r>
      <w:r w:rsidR="00650F6A">
        <w:t>а</w:t>
      </w:r>
      <w:r w:rsidR="003C4D8E">
        <w:t xml:space="preserve"> природных ресурсов и экологии  Камчатского края, </w:t>
      </w:r>
      <w:r w:rsidR="004B777D" w:rsidRPr="00F55E82">
        <w:t xml:space="preserve"> АО «Корпорации по развитию Камчатского края»,</w:t>
      </w:r>
      <w:r w:rsidR="003C4D8E">
        <w:t xml:space="preserve"> Депутатам Законодательного собрания Камчатского края, Депутатам  Государственной дум</w:t>
      </w:r>
      <w:r w:rsidR="00650F6A">
        <w:t>ы</w:t>
      </w:r>
      <w:r w:rsidR="003C4D8E">
        <w:t xml:space="preserve"> РФ от Камчатки, членам </w:t>
      </w:r>
      <w:r w:rsidR="009525D2">
        <w:t xml:space="preserve">Совета Федерации от Камчатского края, </w:t>
      </w:r>
      <w:r w:rsidR="005303A3">
        <w:t>СМИ, эколо</w:t>
      </w:r>
      <w:r w:rsidR="00650F6A">
        <w:t>гам</w:t>
      </w:r>
      <w:r w:rsidR="005303A3">
        <w:t>, ОНФ,</w:t>
      </w:r>
      <w:r w:rsidR="00EE15CD">
        <w:t xml:space="preserve"> и другим заинтересованным лицам, </w:t>
      </w:r>
      <w:r w:rsidR="00867917">
        <w:t xml:space="preserve">как </w:t>
      </w:r>
      <w:r w:rsidR="009F1658">
        <w:t xml:space="preserve">базовый </w:t>
      </w:r>
      <w:r w:rsidR="00AF1ABB">
        <w:t>достоверный информа</w:t>
      </w:r>
      <w:r w:rsidR="005303A3">
        <w:t>ционный материал при подготовке к совещаниям</w:t>
      </w:r>
      <w:r w:rsidR="009525D2">
        <w:t>,</w:t>
      </w:r>
      <w:r w:rsidR="00650F6A">
        <w:t xml:space="preserve"> докладам, </w:t>
      </w:r>
      <w:r w:rsidR="0052672C">
        <w:t>при обсуждениях</w:t>
      </w:r>
      <w:r w:rsidR="00D644F9" w:rsidRPr="00F55E82">
        <w:t xml:space="preserve">  «Стратегии развития энергетики Камчатского края до 2025</w:t>
      </w:r>
      <w:r w:rsidR="0033469D">
        <w:t xml:space="preserve"> </w:t>
      </w:r>
      <w:r w:rsidR="002333AB" w:rsidRPr="00F55E82">
        <w:t>г. с перспективой до 2040 года»</w:t>
      </w:r>
      <w:r w:rsidR="009525D2">
        <w:t xml:space="preserve"> в Стратегии социально экономического развития Камчатского края</w:t>
      </w:r>
      <w:r w:rsidR="00650F6A">
        <w:t xml:space="preserve"> и т.п.)</w:t>
      </w:r>
    </w:p>
    <w:p w14:paraId="3BF609A8" w14:textId="77777777" w:rsidR="00EE15CD" w:rsidRPr="00650F6A" w:rsidRDefault="00EE15CD" w:rsidP="00B70A9A">
      <w:pPr>
        <w:jc w:val="both"/>
        <w:rPr>
          <w:sz w:val="28"/>
          <w:szCs w:val="28"/>
        </w:rPr>
      </w:pPr>
      <w:r w:rsidRPr="00650F6A">
        <w:rPr>
          <w:sz w:val="28"/>
          <w:szCs w:val="28"/>
        </w:rPr>
        <w:t>Хронология событий:</w:t>
      </w:r>
    </w:p>
    <w:p w14:paraId="68DD52B0" w14:textId="77777777" w:rsidR="004C792A" w:rsidRPr="00F55E82" w:rsidRDefault="004223C2" w:rsidP="00B70A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Указанием</w:t>
      </w:r>
      <w:r w:rsidR="004C792A" w:rsidRPr="00F55E82">
        <w:rPr>
          <w:sz w:val="28"/>
          <w:szCs w:val="28"/>
        </w:rPr>
        <w:t xml:space="preserve"> Президента РФ В.В. Путина для Министра энергетики РФ на обращении Губернатора Камчатского края В.И. Илюхина письмом №</w:t>
      </w:r>
      <w:r w:rsidR="00B34418">
        <w:rPr>
          <w:sz w:val="28"/>
          <w:szCs w:val="28"/>
        </w:rPr>
        <w:t xml:space="preserve"> </w:t>
      </w:r>
      <w:r w:rsidR="004C792A" w:rsidRPr="00F55E82">
        <w:rPr>
          <w:sz w:val="28"/>
          <w:szCs w:val="28"/>
        </w:rPr>
        <w:t>04-4472 от 29.09. 2014г по реализации проектирования и строительства ГЭС на реке Жупанова</w:t>
      </w:r>
      <w:r w:rsidR="00DF4322">
        <w:rPr>
          <w:sz w:val="28"/>
          <w:szCs w:val="28"/>
        </w:rPr>
        <w:t xml:space="preserve">, </w:t>
      </w:r>
      <w:r w:rsidR="00FC0E05">
        <w:rPr>
          <w:sz w:val="28"/>
          <w:szCs w:val="28"/>
        </w:rPr>
        <w:t>предложено</w:t>
      </w:r>
      <w:r w:rsidR="00030B57">
        <w:rPr>
          <w:sz w:val="28"/>
          <w:szCs w:val="28"/>
        </w:rPr>
        <w:t xml:space="preserve"> </w:t>
      </w:r>
      <w:r w:rsidR="00FC0E05">
        <w:rPr>
          <w:sz w:val="28"/>
          <w:szCs w:val="28"/>
        </w:rPr>
        <w:t>(</w:t>
      </w:r>
      <w:r w:rsidR="004C792A" w:rsidRPr="00F55E82">
        <w:rPr>
          <w:sz w:val="28"/>
          <w:szCs w:val="28"/>
        </w:rPr>
        <w:t>дословно</w:t>
      </w:r>
      <w:r w:rsidR="00FC0E05">
        <w:rPr>
          <w:sz w:val="28"/>
          <w:szCs w:val="28"/>
        </w:rPr>
        <w:t>)</w:t>
      </w:r>
      <w:r w:rsidR="004C792A" w:rsidRPr="00F55E82">
        <w:rPr>
          <w:sz w:val="28"/>
          <w:szCs w:val="28"/>
        </w:rPr>
        <w:t>: «</w:t>
      </w:r>
      <w:r w:rsidR="004C792A" w:rsidRPr="00F55E82">
        <w:rPr>
          <w:b/>
          <w:sz w:val="28"/>
          <w:szCs w:val="28"/>
        </w:rPr>
        <w:t>РАССМОТРЕТЬ  и ПОДДЕРЖАТЬ»</w:t>
      </w:r>
    </w:p>
    <w:p w14:paraId="0DBA0FEB" w14:textId="497D66B0" w:rsidR="004C792A" w:rsidRPr="0087409D" w:rsidRDefault="00C31D65" w:rsidP="0087409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13 октября 2015г № 48 11086-2 на имя Губернатора Камчатского края поступает письмо</w:t>
      </w:r>
      <w:r w:rsidR="004D35C0">
        <w:rPr>
          <w:sz w:val="28"/>
          <w:szCs w:val="28"/>
        </w:rPr>
        <w:t xml:space="preserve"> /рекомендация/</w:t>
      </w:r>
      <w:r>
        <w:rPr>
          <w:sz w:val="28"/>
          <w:szCs w:val="28"/>
        </w:rPr>
        <w:t xml:space="preserve"> </w:t>
      </w:r>
      <w:r w:rsidR="00B34418">
        <w:rPr>
          <w:sz w:val="28"/>
          <w:szCs w:val="28"/>
        </w:rPr>
        <w:t>от (уже бывшего)</w:t>
      </w:r>
      <w:r w:rsidR="00B34418" w:rsidRPr="00B34418">
        <w:rPr>
          <w:sz w:val="28"/>
          <w:szCs w:val="28"/>
        </w:rPr>
        <w:t xml:space="preserve"> </w:t>
      </w:r>
      <w:r w:rsidR="00B34418" w:rsidRPr="00F55E82">
        <w:rPr>
          <w:sz w:val="28"/>
          <w:szCs w:val="28"/>
        </w:rPr>
        <w:t>Помощника президента  РФ –</w:t>
      </w:r>
      <w:r w:rsidR="00B34418">
        <w:rPr>
          <w:sz w:val="28"/>
          <w:szCs w:val="28"/>
        </w:rPr>
        <w:t xml:space="preserve"> </w:t>
      </w:r>
      <w:r w:rsidR="00B34418" w:rsidRPr="00F55E82">
        <w:rPr>
          <w:sz w:val="28"/>
          <w:szCs w:val="28"/>
        </w:rPr>
        <w:t>начальника Контрольного управления Президента РФ</w:t>
      </w:r>
      <w:r w:rsidR="00B34418">
        <w:rPr>
          <w:sz w:val="28"/>
          <w:szCs w:val="28"/>
        </w:rPr>
        <w:t>,</w:t>
      </w:r>
      <w:r w:rsidR="00B34418" w:rsidRPr="00F55E82">
        <w:rPr>
          <w:sz w:val="28"/>
          <w:szCs w:val="28"/>
        </w:rPr>
        <w:t xml:space="preserve"> К. Чуйченко</w:t>
      </w:r>
      <w:r w:rsidR="004D35C0">
        <w:rPr>
          <w:sz w:val="28"/>
          <w:szCs w:val="28"/>
        </w:rPr>
        <w:t xml:space="preserve"> (далее П</w:t>
      </w:r>
      <w:r w:rsidR="00EE1813">
        <w:rPr>
          <w:sz w:val="28"/>
          <w:szCs w:val="28"/>
        </w:rPr>
        <w:t>омощник</w:t>
      </w:r>
      <w:r w:rsidR="004D35C0">
        <w:rPr>
          <w:sz w:val="28"/>
          <w:szCs w:val="28"/>
        </w:rPr>
        <w:t>)</w:t>
      </w:r>
      <w:r w:rsidR="00B34418">
        <w:rPr>
          <w:sz w:val="28"/>
          <w:szCs w:val="28"/>
        </w:rPr>
        <w:t>: «Рекомендовать Правительству Камчатского края проработ</w:t>
      </w:r>
      <w:r w:rsidR="00EE1813">
        <w:rPr>
          <w:sz w:val="28"/>
          <w:szCs w:val="28"/>
        </w:rPr>
        <w:t>ать</w:t>
      </w:r>
      <w:r w:rsidR="00B34418">
        <w:rPr>
          <w:sz w:val="28"/>
          <w:szCs w:val="28"/>
        </w:rPr>
        <w:t xml:space="preserve"> альтернативны</w:t>
      </w:r>
      <w:r w:rsidR="00EE1813">
        <w:rPr>
          <w:sz w:val="28"/>
          <w:szCs w:val="28"/>
        </w:rPr>
        <w:t>е</w:t>
      </w:r>
      <w:r w:rsidR="00B34418">
        <w:rPr>
          <w:sz w:val="28"/>
          <w:szCs w:val="28"/>
        </w:rPr>
        <w:t xml:space="preserve"> вариант</w:t>
      </w:r>
      <w:r w:rsidR="00EE1813">
        <w:rPr>
          <w:sz w:val="28"/>
          <w:szCs w:val="28"/>
        </w:rPr>
        <w:t>ы</w:t>
      </w:r>
      <w:r w:rsidR="00B34418">
        <w:rPr>
          <w:sz w:val="28"/>
          <w:szCs w:val="28"/>
        </w:rPr>
        <w:t xml:space="preserve"> энергообеспечения региона в рамках мероприятий по корректировке схемы и программы развития электроэнергетики Камчат</w:t>
      </w:r>
      <w:r w:rsidR="006D0B24">
        <w:rPr>
          <w:sz w:val="28"/>
          <w:szCs w:val="28"/>
        </w:rPr>
        <w:t>с</w:t>
      </w:r>
      <w:r w:rsidR="00B34418">
        <w:rPr>
          <w:sz w:val="28"/>
          <w:szCs w:val="28"/>
        </w:rPr>
        <w:t>кого края»</w:t>
      </w:r>
      <w:r w:rsidR="004D35C0">
        <w:rPr>
          <w:sz w:val="28"/>
          <w:szCs w:val="28"/>
        </w:rPr>
        <w:t>.</w:t>
      </w:r>
      <w:r w:rsidR="0087409D">
        <w:rPr>
          <w:sz w:val="28"/>
          <w:szCs w:val="28"/>
        </w:rPr>
        <w:t xml:space="preserve"> Срок исполнения 25 мая 2016г. </w:t>
      </w:r>
      <w:r w:rsidR="004D35C0">
        <w:rPr>
          <w:sz w:val="28"/>
          <w:szCs w:val="28"/>
        </w:rPr>
        <w:t xml:space="preserve"> К письму /рекомендации/ при</w:t>
      </w:r>
      <w:r w:rsidR="0087409D">
        <w:rPr>
          <w:sz w:val="28"/>
          <w:szCs w:val="28"/>
        </w:rPr>
        <w:t>л</w:t>
      </w:r>
      <w:r w:rsidR="002B1276">
        <w:rPr>
          <w:sz w:val="28"/>
          <w:szCs w:val="28"/>
        </w:rPr>
        <w:t xml:space="preserve">ожена </w:t>
      </w:r>
      <w:r w:rsidR="0087409D">
        <w:rPr>
          <w:sz w:val="28"/>
          <w:szCs w:val="28"/>
        </w:rPr>
        <w:t xml:space="preserve"> </w:t>
      </w:r>
      <w:r w:rsidR="004D35C0">
        <w:rPr>
          <w:sz w:val="28"/>
          <w:szCs w:val="28"/>
        </w:rPr>
        <w:t>служебная записка</w:t>
      </w:r>
      <w:r w:rsidR="0087409D">
        <w:rPr>
          <w:sz w:val="28"/>
          <w:szCs w:val="28"/>
        </w:rPr>
        <w:t xml:space="preserve"> </w:t>
      </w:r>
      <w:r w:rsidR="0024617C">
        <w:rPr>
          <w:sz w:val="28"/>
          <w:szCs w:val="28"/>
        </w:rPr>
        <w:t>П</w:t>
      </w:r>
      <w:r w:rsidR="00EE1813">
        <w:rPr>
          <w:sz w:val="28"/>
          <w:szCs w:val="28"/>
        </w:rPr>
        <w:t>омощника</w:t>
      </w:r>
      <w:r w:rsidR="0024617C">
        <w:rPr>
          <w:sz w:val="28"/>
          <w:szCs w:val="28"/>
        </w:rPr>
        <w:t xml:space="preserve"> </w:t>
      </w:r>
      <w:r w:rsidR="0087409D">
        <w:rPr>
          <w:sz w:val="28"/>
          <w:szCs w:val="28"/>
        </w:rPr>
        <w:t xml:space="preserve">(№ А8 -10351-2 от 24 сентября 2015г), </w:t>
      </w:r>
      <w:r w:rsidR="0024617C">
        <w:rPr>
          <w:sz w:val="28"/>
          <w:szCs w:val="28"/>
        </w:rPr>
        <w:t xml:space="preserve"> </w:t>
      </w:r>
      <w:r w:rsidR="004D35C0" w:rsidRPr="0087409D">
        <w:rPr>
          <w:sz w:val="28"/>
          <w:szCs w:val="28"/>
        </w:rPr>
        <w:t xml:space="preserve">на имя Президента РФ с  </w:t>
      </w:r>
      <w:r w:rsidR="0087409D">
        <w:rPr>
          <w:sz w:val="28"/>
          <w:szCs w:val="28"/>
        </w:rPr>
        <w:t>вышеуказанными рекомендациями</w:t>
      </w:r>
      <w:r w:rsidR="002B1276">
        <w:rPr>
          <w:sz w:val="28"/>
          <w:szCs w:val="28"/>
        </w:rPr>
        <w:t xml:space="preserve">. </w:t>
      </w:r>
      <w:r w:rsidR="0024617C">
        <w:rPr>
          <w:sz w:val="28"/>
          <w:szCs w:val="28"/>
        </w:rPr>
        <w:t>Президент</w:t>
      </w:r>
      <w:r w:rsidR="004D35C0" w:rsidRPr="0087409D">
        <w:rPr>
          <w:sz w:val="28"/>
          <w:szCs w:val="28"/>
        </w:rPr>
        <w:t xml:space="preserve"> РФ В.В. Путин </w:t>
      </w:r>
      <w:r w:rsidR="002B1276">
        <w:rPr>
          <w:sz w:val="28"/>
          <w:szCs w:val="28"/>
        </w:rPr>
        <w:t xml:space="preserve">поставил </w:t>
      </w:r>
      <w:r w:rsidR="0087409D" w:rsidRPr="0087409D">
        <w:rPr>
          <w:sz w:val="28"/>
          <w:szCs w:val="28"/>
        </w:rPr>
        <w:t xml:space="preserve"> резолюцию </w:t>
      </w:r>
      <w:r w:rsidR="002B1276">
        <w:rPr>
          <w:sz w:val="28"/>
          <w:szCs w:val="28"/>
        </w:rPr>
        <w:t xml:space="preserve">на ней </w:t>
      </w:r>
      <w:r w:rsidR="004D35C0" w:rsidRPr="0087409D">
        <w:rPr>
          <w:b/>
          <w:sz w:val="28"/>
          <w:szCs w:val="28"/>
        </w:rPr>
        <w:t>«СОГЛАСЕН»</w:t>
      </w:r>
      <w:r w:rsidR="004D35C0" w:rsidRPr="0087409D">
        <w:rPr>
          <w:sz w:val="28"/>
          <w:szCs w:val="28"/>
        </w:rPr>
        <w:t xml:space="preserve"> от </w:t>
      </w:r>
      <w:r w:rsidR="004D35C0" w:rsidRPr="0087409D">
        <w:rPr>
          <w:sz w:val="24"/>
          <w:szCs w:val="24"/>
        </w:rPr>
        <w:t>27.09.2015г</w:t>
      </w:r>
      <w:r w:rsidR="004D35C0" w:rsidRPr="0087409D">
        <w:rPr>
          <w:sz w:val="28"/>
          <w:szCs w:val="28"/>
        </w:rPr>
        <w:t xml:space="preserve">. </w:t>
      </w:r>
      <w:r w:rsidRPr="0087409D">
        <w:rPr>
          <w:sz w:val="28"/>
          <w:szCs w:val="28"/>
        </w:rPr>
        <w:t xml:space="preserve"> </w:t>
      </w:r>
      <w:r w:rsidR="0087409D" w:rsidRPr="0087409D">
        <w:rPr>
          <w:sz w:val="28"/>
          <w:szCs w:val="28"/>
        </w:rPr>
        <w:t xml:space="preserve">В </w:t>
      </w:r>
      <w:r w:rsidR="00A81257" w:rsidRPr="0087409D">
        <w:rPr>
          <w:sz w:val="28"/>
          <w:szCs w:val="28"/>
        </w:rPr>
        <w:t>записке</w:t>
      </w:r>
      <w:r w:rsidR="0087409D" w:rsidRPr="0087409D">
        <w:rPr>
          <w:sz w:val="28"/>
          <w:szCs w:val="28"/>
        </w:rPr>
        <w:t xml:space="preserve">, </w:t>
      </w:r>
      <w:r w:rsidR="009B20C5" w:rsidRPr="0087409D">
        <w:rPr>
          <w:sz w:val="28"/>
          <w:szCs w:val="28"/>
        </w:rPr>
        <w:t>подготовленной  К. Чуйченко</w:t>
      </w:r>
      <w:r w:rsidR="002B1276">
        <w:rPr>
          <w:sz w:val="28"/>
          <w:szCs w:val="28"/>
        </w:rPr>
        <w:t xml:space="preserve">, </w:t>
      </w:r>
      <w:r w:rsidR="003704A3">
        <w:rPr>
          <w:sz w:val="28"/>
          <w:szCs w:val="28"/>
        </w:rPr>
        <w:t xml:space="preserve"> на имя Президент</w:t>
      </w:r>
      <w:r w:rsidR="0087409D" w:rsidRPr="0087409D">
        <w:rPr>
          <w:sz w:val="28"/>
          <w:szCs w:val="28"/>
        </w:rPr>
        <w:t xml:space="preserve"> РФ В.В. Путина,   была предоставлена </w:t>
      </w:r>
      <w:r w:rsidR="009B20C5" w:rsidRPr="0087409D">
        <w:rPr>
          <w:sz w:val="28"/>
          <w:szCs w:val="28"/>
        </w:rPr>
        <w:t xml:space="preserve"> </w:t>
      </w:r>
      <w:r w:rsidR="005B13FC" w:rsidRPr="0087409D">
        <w:rPr>
          <w:sz w:val="28"/>
          <w:szCs w:val="28"/>
        </w:rPr>
        <w:t>недос</w:t>
      </w:r>
      <w:r w:rsidR="0003512E" w:rsidRPr="0087409D">
        <w:rPr>
          <w:sz w:val="28"/>
          <w:szCs w:val="28"/>
        </w:rPr>
        <w:t>товерн</w:t>
      </w:r>
      <w:r w:rsidR="009B20C5" w:rsidRPr="0087409D">
        <w:rPr>
          <w:sz w:val="28"/>
          <w:szCs w:val="28"/>
        </w:rPr>
        <w:t>ая</w:t>
      </w:r>
      <w:r w:rsidR="004223C2" w:rsidRPr="0087409D">
        <w:rPr>
          <w:sz w:val="28"/>
          <w:szCs w:val="28"/>
        </w:rPr>
        <w:t xml:space="preserve"> инфо</w:t>
      </w:r>
      <w:r w:rsidR="005303A3" w:rsidRPr="0087409D">
        <w:rPr>
          <w:sz w:val="28"/>
          <w:szCs w:val="28"/>
        </w:rPr>
        <w:t>рмаци</w:t>
      </w:r>
      <w:r w:rsidR="009B20C5" w:rsidRPr="0087409D">
        <w:rPr>
          <w:sz w:val="28"/>
          <w:szCs w:val="28"/>
        </w:rPr>
        <w:t>я</w:t>
      </w:r>
      <w:r w:rsidR="0087409D" w:rsidRPr="0087409D">
        <w:rPr>
          <w:sz w:val="28"/>
          <w:szCs w:val="28"/>
        </w:rPr>
        <w:t xml:space="preserve">, </w:t>
      </w:r>
      <w:r w:rsidR="009B20C5" w:rsidRPr="0087409D">
        <w:rPr>
          <w:sz w:val="28"/>
          <w:szCs w:val="28"/>
        </w:rPr>
        <w:t>а именно:</w:t>
      </w:r>
    </w:p>
    <w:p w14:paraId="36016604" w14:textId="5657FA44" w:rsidR="004C792A" w:rsidRPr="00F55E82" w:rsidRDefault="004C792A" w:rsidP="00B70A9A">
      <w:pPr>
        <w:ind w:left="360"/>
        <w:jc w:val="both"/>
        <w:rPr>
          <w:sz w:val="28"/>
          <w:szCs w:val="28"/>
        </w:rPr>
      </w:pPr>
      <w:r w:rsidRPr="00F55E82">
        <w:rPr>
          <w:sz w:val="28"/>
          <w:szCs w:val="28"/>
        </w:rPr>
        <w:t xml:space="preserve">- в ближайшие 15 лет снижения объемов </w:t>
      </w:r>
      <w:r w:rsidR="00065BDF">
        <w:rPr>
          <w:sz w:val="28"/>
          <w:szCs w:val="28"/>
        </w:rPr>
        <w:t>д</w:t>
      </w:r>
      <w:r w:rsidR="005303A3">
        <w:rPr>
          <w:sz w:val="28"/>
          <w:szCs w:val="28"/>
        </w:rPr>
        <w:t>обычи газа на месторождениях  в</w:t>
      </w:r>
      <w:r w:rsidR="003704A3">
        <w:rPr>
          <w:sz w:val="28"/>
          <w:szCs w:val="28"/>
        </w:rPr>
        <w:t xml:space="preserve"> </w:t>
      </w:r>
      <w:r w:rsidR="00065BDF">
        <w:rPr>
          <w:sz w:val="28"/>
          <w:szCs w:val="28"/>
        </w:rPr>
        <w:t>Камчатском крае не</w:t>
      </w:r>
      <w:r w:rsidRPr="00F55E82">
        <w:rPr>
          <w:sz w:val="28"/>
          <w:szCs w:val="28"/>
        </w:rPr>
        <w:t xml:space="preserve"> прогнозируется</w:t>
      </w:r>
      <w:proofErr w:type="gramStart"/>
      <w:r w:rsidRPr="00F55E82">
        <w:rPr>
          <w:sz w:val="28"/>
          <w:szCs w:val="28"/>
        </w:rPr>
        <w:t>.</w:t>
      </w:r>
      <w:proofErr w:type="gramEnd"/>
      <w:r w:rsidRPr="00F55E82">
        <w:rPr>
          <w:sz w:val="28"/>
          <w:szCs w:val="28"/>
        </w:rPr>
        <w:t xml:space="preserve"> </w:t>
      </w:r>
      <w:r w:rsidRPr="009B20C5">
        <w:rPr>
          <w:i/>
          <w:sz w:val="24"/>
          <w:szCs w:val="24"/>
        </w:rPr>
        <w:t>(</w:t>
      </w:r>
      <w:proofErr w:type="gramStart"/>
      <w:r w:rsidR="009B20C5" w:rsidRPr="009B20C5">
        <w:rPr>
          <w:i/>
          <w:sz w:val="24"/>
          <w:szCs w:val="24"/>
        </w:rPr>
        <w:t>и</w:t>
      </w:r>
      <w:proofErr w:type="gramEnd"/>
      <w:r w:rsidR="009B20C5" w:rsidRPr="009B20C5">
        <w:rPr>
          <w:i/>
          <w:sz w:val="24"/>
          <w:szCs w:val="24"/>
        </w:rPr>
        <w:t>нформация н</w:t>
      </w:r>
      <w:r w:rsidRPr="009B20C5">
        <w:rPr>
          <w:i/>
          <w:sz w:val="24"/>
          <w:szCs w:val="24"/>
        </w:rPr>
        <w:t>е</w:t>
      </w:r>
      <w:r w:rsidR="00030B57">
        <w:rPr>
          <w:i/>
          <w:sz w:val="24"/>
          <w:szCs w:val="24"/>
        </w:rPr>
        <w:t xml:space="preserve"> </w:t>
      </w:r>
      <w:r w:rsidRPr="009B20C5">
        <w:rPr>
          <w:i/>
          <w:sz w:val="24"/>
          <w:szCs w:val="24"/>
        </w:rPr>
        <w:t>подтвердилась)</w:t>
      </w:r>
      <w:r>
        <w:rPr>
          <w:sz w:val="28"/>
          <w:szCs w:val="28"/>
        </w:rPr>
        <w:t>.</w:t>
      </w:r>
      <w:r w:rsidRPr="00F55E8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- реализация Проекта потребует существенных объемов инвестиций, в разы превышающих затраты на модернизацию и </w:t>
      </w:r>
      <w:r w:rsidR="00065BDF">
        <w:rPr>
          <w:sz w:val="28"/>
          <w:szCs w:val="28"/>
        </w:rPr>
        <w:t xml:space="preserve">реконструкцию существующих ТЭЦ </w:t>
      </w:r>
      <w:r w:rsidR="009B20C5" w:rsidRPr="009B20C5">
        <w:rPr>
          <w:i/>
          <w:sz w:val="24"/>
          <w:szCs w:val="24"/>
        </w:rPr>
        <w:t>(</w:t>
      </w:r>
      <w:r w:rsidR="005B13FC" w:rsidRPr="009B20C5">
        <w:rPr>
          <w:i/>
          <w:sz w:val="24"/>
          <w:szCs w:val="24"/>
        </w:rPr>
        <w:t xml:space="preserve">не </w:t>
      </w:r>
      <w:r w:rsidR="009B20C5" w:rsidRPr="009B20C5">
        <w:rPr>
          <w:i/>
          <w:sz w:val="24"/>
          <w:szCs w:val="24"/>
        </w:rPr>
        <w:t>соответствует</w:t>
      </w:r>
      <w:r w:rsidR="005B13FC" w:rsidRPr="009B20C5">
        <w:rPr>
          <w:i/>
          <w:sz w:val="24"/>
          <w:szCs w:val="24"/>
        </w:rPr>
        <w:t xml:space="preserve"> действительности</w:t>
      </w:r>
      <w:r w:rsidR="009B20C5" w:rsidRPr="009B20C5">
        <w:rPr>
          <w:i/>
          <w:sz w:val="24"/>
          <w:szCs w:val="24"/>
        </w:rPr>
        <w:t xml:space="preserve">, </w:t>
      </w:r>
      <w:r w:rsidR="00065BDF" w:rsidRPr="009B20C5">
        <w:rPr>
          <w:i/>
          <w:sz w:val="24"/>
          <w:szCs w:val="24"/>
        </w:rPr>
        <w:t>модернизация</w:t>
      </w:r>
      <w:r w:rsidR="002A6B9C" w:rsidRPr="009B20C5">
        <w:rPr>
          <w:i/>
          <w:sz w:val="24"/>
          <w:szCs w:val="24"/>
        </w:rPr>
        <w:t xml:space="preserve"> </w:t>
      </w:r>
      <w:r w:rsidR="002A6B9C" w:rsidRPr="009B20C5">
        <w:rPr>
          <w:i/>
          <w:sz w:val="24"/>
          <w:szCs w:val="24"/>
        </w:rPr>
        <w:lastRenderedPageBreak/>
        <w:t>оказалась соизмерима</w:t>
      </w:r>
      <w:r w:rsidR="003704A3">
        <w:rPr>
          <w:i/>
          <w:sz w:val="24"/>
          <w:szCs w:val="24"/>
        </w:rPr>
        <w:t xml:space="preserve"> </w:t>
      </w:r>
      <w:r w:rsidR="009B20C5" w:rsidRPr="009B20C5">
        <w:rPr>
          <w:i/>
          <w:sz w:val="24"/>
          <w:szCs w:val="24"/>
        </w:rPr>
        <w:t xml:space="preserve">по </w:t>
      </w:r>
      <w:r w:rsidRPr="009B20C5">
        <w:rPr>
          <w:i/>
          <w:sz w:val="24"/>
          <w:szCs w:val="24"/>
        </w:rPr>
        <w:t>величине  стоимости реализации ГЭС</w:t>
      </w:r>
      <w:r w:rsidR="005303A3" w:rsidRPr="009B20C5">
        <w:rPr>
          <w:i/>
          <w:sz w:val="24"/>
          <w:szCs w:val="24"/>
        </w:rPr>
        <w:t>-1</w:t>
      </w:r>
      <w:r w:rsidRPr="009B20C5">
        <w:rPr>
          <w:i/>
          <w:sz w:val="24"/>
          <w:szCs w:val="24"/>
        </w:rPr>
        <w:t xml:space="preserve"> на реке Жупанова);                                                                                                       </w:t>
      </w:r>
      <w:r w:rsidRPr="00F55E82">
        <w:rPr>
          <w:sz w:val="28"/>
          <w:szCs w:val="28"/>
        </w:rPr>
        <w:t xml:space="preserve">- не </w:t>
      </w:r>
      <w:proofErr w:type="gramStart"/>
      <w:r w:rsidRPr="00F55E82">
        <w:rPr>
          <w:sz w:val="28"/>
          <w:szCs w:val="28"/>
        </w:rPr>
        <w:t>обоснова</w:t>
      </w:r>
      <w:r w:rsidR="00065BDF">
        <w:rPr>
          <w:sz w:val="28"/>
          <w:szCs w:val="28"/>
        </w:rPr>
        <w:t>но</w:t>
      </w:r>
      <w:proofErr w:type="gramEnd"/>
      <w:r w:rsidR="00065BDF">
        <w:rPr>
          <w:sz w:val="28"/>
          <w:szCs w:val="28"/>
        </w:rPr>
        <w:t xml:space="preserve"> заявлены опасения</w:t>
      </w:r>
      <w:r w:rsidRPr="00F55E82">
        <w:rPr>
          <w:sz w:val="28"/>
          <w:szCs w:val="28"/>
        </w:rPr>
        <w:t xml:space="preserve"> о возможных негативных влияний на</w:t>
      </w:r>
      <w:r w:rsidR="00030B57">
        <w:rPr>
          <w:sz w:val="28"/>
          <w:szCs w:val="28"/>
        </w:rPr>
        <w:t xml:space="preserve"> </w:t>
      </w:r>
      <w:r w:rsidR="0050402B">
        <w:rPr>
          <w:sz w:val="28"/>
          <w:szCs w:val="28"/>
        </w:rPr>
        <w:t>экосистему</w:t>
      </w:r>
      <w:r w:rsidR="002A6B9C">
        <w:rPr>
          <w:sz w:val="28"/>
          <w:szCs w:val="28"/>
        </w:rPr>
        <w:t xml:space="preserve">, </w:t>
      </w:r>
      <w:r w:rsidR="00065BDF">
        <w:rPr>
          <w:sz w:val="28"/>
          <w:szCs w:val="28"/>
        </w:rPr>
        <w:t>кат</w:t>
      </w:r>
      <w:r w:rsidR="002A6B9C">
        <w:rPr>
          <w:sz w:val="28"/>
          <w:szCs w:val="28"/>
        </w:rPr>
        <w:t xml:space="preserve">егорию оценки рыбного ресурса </w:t>
      </w:r>
      <w:r w:rsidRPr="00F55E82">
        <w:rPr>
          <w:sz w:val="28"/>
          <w:szCs w:val="28"/>
        </w:rPr>
        <w:t xml:space="preserve"> реки </w:t>
      </w:r>
      <w:proofErr w:type="spellStart"/>
      <w:r w:rsidRPr="00F55E82">
        <w:rPr>
          <w:sz w:val="28"/>
          <w:szCs w:val="28"/>
        </w:rPr>
        <w:t>Жупанова</w:t>
      </w:r>
      <w:proofErr w:type="spellEnd"/>
      <w:r w:rsidR="00F61665">
        <w:rPr>
          <w:sz w:val="28"/>
          <w:szCs w:val="28"/>
        </w:rPr>
        <w:t xml:space="preserve"> </w:t>
      </w:r>
      <w:r w:rsidRPr="00F55E82">
        <w:rPr>
          <w:sz w:val="28"/>
          <w:szCs w:val="28"/>
        </w:rPr>
        <w:t xml:space="preserve">и </w:t>
      </w:r>
      <w:r w:rsidR="00065BDF">
        <w:rPr>
          <w:sz w:val="28"/>
          <w:szCs w:val="28"/>
        </w:rPr>
        <w:t xml:space="preserve">влияние водохранилища на  </w:t>
      </w:r>
      <w:proofErr w:type="spellStart"/>
      <w:r w:rsidRPr="00F55E82">
        <w:rPr>
          <w:sz w:val="28"/>
          <w:szCs w:val="28"/>
        </w:rPr>
        <w:t>Кроноцкий</w:t>
      </w:r>
      <w:proofErr w:type="spellEnd"/>
      <w:r w:rsidRPr="00F55E82">
        <w:rPr>
          <w:sz w:val="28"/>
          <w:szCs w:val="28"/>
        </w:rPr>
        <w:t xml:space="preserve"> зап</w:t>
      </w:r>
      <w:r w:rsidR="00065BDF">
        <w:rPr>
          <w:sz w:val="28"/>
          <w:szCs w:val="28"/>
        </w:rPr>
        <w:t>оведник</w:t>
      </w:r>
      <w:r w:rsidR="009B20C5">
        <w:rPr>
          <w:sz w:val="28"/>
          <w:szCs w:val="28"/>
        </w:rPr>
        <w:t xml:space="preserve"> (находится в 100</w:t>
      </w:r>
      <w:r w:rsidR="00CE2D98">
        <w:rPr>
          <w:sz w:val="28"/>
          <w:szCs w:val="28"/>
        </w:rPr>
        <w:t xml:space="preserve"> </w:t>
      </w:r>
      <w:r w:rsidR="009B20C5">
        <w:rPr>
          <w:sz w:val="28"/>
          <w:szCs w:val="28"/>
        </w:rPr>
        <w:t>км севернее)</w:t>
      </w:r>
      <w:r w:rsidR="00065BDF">
        <w:rPr>
          <w:sz w:val="28"/>
          <w:szCs w:val="28"/>
        </w:rPr>
        <w:t>.</w:t>
      </w:r>
      <w:r w:rsidR="00EE1813">
        <w:rPr>
          <w:sz w:val="28"/>
          <w:szCs w:val="28"/>
        </w:rPr>
        <w:t xml:space="preserve"> Вышеизложенная недостоверная информация Помощника</w:t>
      </w:r>
      <w:r w:rsidR="00EE1813" w:rsidRPr="0087409D">
        <w:rPr>
          <w:sz w:val="28"/>
          <w:szCs w:val="28"/>
        </w:rPr>
        <w:t xml:space="preserve"> послужил</w:t>
      </w:r>
      <w:r w:rsidR="00EE1813">
        <w:rPr>
          <w:sz w:val="28"/>
          <w:szCs w:val="28"/>
        </w:rPr>
        <w:t>а</w:t>
      </w:r>
      <w:r w:rsidR="00EE1813" w:rsidRPr="0087409D">
        <w:rPr>
          <w:sz w:val="28"/>
          <w:szCs w:val="28"/>
        </w:rPr>
        <w:t xml:space="preserve"> поводом отложить </w:t>
      </w:r>
      <w:r w:rsidR="00EE1813">
        <w:rPr>
          <w:sz w:val="28"/>
          <w:szCs w:val="28"/>
        </w:rPr>
        <w:t>Указание для Министра энергетики РФ «рассмотреть и поддержать» строительство ГЭС на Камчатке.</w:t>
      </w:r>
    </w:p>
    <w:p w14:paraId="6EB37168" w14:textId="77777777" w:rsidR="004C792A" w:rsidRPr="00F55E82" w:rsidRDefault="004C792A" w:rsidP="00B70A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5E82">
        <w:rPr>
          <w:sz w:val="28"/>
          <w:szCs w:val="28"/>
        </w:rPr>
        <w:t xml:space="preserve">Губернатор Камчатского края В.И. Илюхин направляет три письма </w:t>
      </w:r>
      <w:r w:rsidR="00604302">
        <w:rPr>
          <w:sz w:val="28"/>
          <w:szCs w:val="28"/>
        </w:rPr>
        <w:t xml:space="preserve">на имя Президента РФ В.В. Путина </w:t>
      </w:r>
      <w:r w:rsidRPr="00F55E82">
        <w:rPr>
          <w:sz w:val="28"/>
          <w:szCs w:val="28"/>
        </w:rPr>
        <w:t xml:space="preserve">по исполнению поручения </w:t>
      </w:r>
      <w:r w:rsidR="003D09D2">
        <w:rPr>
          <w:sz w:val="28"/>
          <w:szCs w:val="28"/>
        </w:rPr>
        <w:t>(</w:t>
      </w:r>
      <w:r w:rsidRPr="00F55E82">
        <w:rPr>
          <w:sz w:val="28"/>
          <w:szCs w:val="28"/>
        </w:rPr>
        <w:t>№ пр-1968 от 27.09.2015г</w:t>
      </w:r>
      <w:r w:rsidR="003D09D2">
        <w:rPr>
          <w:sz w:val="28"/>
          <w:szCs w:val="28"/>
        </w:rPr>
        <w:t xml:space="preserve">), </w:t>
      </w:r>
      <w:r w:rsidRPr="00F55E82">
        <w:rPr>
          <w:sz w:val="28"/>
          <w:szCs w:val="28"/>
        </w:rPr>
        <w:t xml:space="preserve"> о проработке альтернативных вариантов энергообеспечения Камчатского края, где излагается просьба поддержать позицию Правительства Камчатского края о необходимости строите</w:t>
      </w:r>
      <w:r w:rsidR="00FC0E05">
        <w:rPr>
          <w:sz w:val="28"/>
          <w:szCs w:val="28"/>
        </w:rPr>
        <w:t xml:space="preserve">льства ГЭС-1,2 на реке Жупанова </w:t>
      </w:r>
      <w:r w:rsidRPr="00F55E82">
        <w:rPr>
          <w:sz w:val="28"/>
          <w:szCs w:val="28"/>
        </w:rPr>
        <w:t>( № 37-1816 от 26.04.2016г; № 04-3665 от 30.08.2016г; № 04-3363 от 15.08.2017г).</w:t>
      </w:r>
    </w:p>
    <w:p w14:paraId="75128755" w14:textId="38DD396E" w:rsidR="004C792A" w:rsidRPr="00F55E82" w:rsidRDefault="00FC0E05" w:rsidP="00B70A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26 июня 2018г</w:t>
      </w:r>
      <w:r w:rsidR="003C445F">
        <w:rPr>
          <w:sz w:val="28"/>
          <w:szCs w:val="28"/>
        </w:rPr>
        <w:t xml:space="preserve"> (</w:t>
      </w:r>
      <w:r w:rsidR="004D3172">
        <w:rPr>
          <w:sz w:val="28"/>
          <w:szCs w:val="28"/>
        </w:rPr>
        <w:t>почти три года спустя)</w:t>
      </w:r>
      <w:r w:rsidR="006A0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имя Президента РФ поступает служебная записка </w:t>
      </w:r>
      <w:r w:rsidR="003C445F">
        <w:rPr>
          <w:sz w:val="28"/>
          <w:szCs w:val="28"/>
        </w:rPr>
        <w:t xml:space="preserve">№ А8-6217-2/3, </w:t>
      </w:r>
      <w:r>
        <w:rPr>
          <w:sz w:val="28"/>
          <w:szCs w:val="28"/>
        </w:rPr>
        <w:t xml:space="preserve">от </w:t>
      </w:r>
      <w:r w:rsidR="004C792A" w:rsidRPr="00F55E82">
        <w:rPr>
          <w:sz w:val="28"/>
          <w:szCs w:val="28"/>
        </w:rPr>
        <w:t>вновь назначен</w:t>
      </w:r>
      <w:r w:rsidR="003C445F">
        <w:rPr>
          <w:sz w:val="28"/>
          <w:szCs w:val="28"/>
        </w:rPr>
        <w:t>ного  Помощника президента  РФ,</w:t>
      </w:r>
      <w:r w:rsidR="004C792A" w:rsidRPr="00F55E82">
        <w:rPr>
          <w:sz w:val="28"/>
          <w:szCs w:val="28"/>
        </w:rPr>
        <w:t xml:space="preserve"> начальника Контрольного управления Президента РФ Д. </w:t>
      </w:r>
      <w:proofErr w:type="spellStart"/>
      <w:r w:rsidR="004C792A" w:rsidRPr="00F55E82">
        <w:rPr>
          <w:sz w:val="28"/>
          <w:szCs w:val="28"/>
        </w:rPr>
        <w:t>Шал</w:t>
      </w:r>
      <w:r w:rsidR="003C445F">
        <w:rPr>
          <w:sz w:val="28"/>
          <w:szCs w:val="28"/>
        </w:rPr>
        <w:t>ькова</w:t>
      </w:r>
      <w:proofErr w:type="spellEnd"/>
      <w:r w:rsidR="003C445F">
        <w:rPr>
          <w:sz w:val="28"/>
          <w:szCs w:val="28"/>
        </w:rPr>
        <w:t>, о</w:t>
      </w:r>
      <w:r w:rsidR="00030B57">
        <w:rPr>
          <w:sz w:val="28"/>
          <w:szCs w:val="28"/>
        </w:rPr>
        <w:t xml:space="preserve"> </w:t>
      </w:r>
      <w:r w:rsidR="004D3172">
        <w:rPr>
          <w:sz w:val="28"/>
          <w:szCs w:val="28"/>
        </w:rPr>
        <w:t>не</w:t>
      </w:r>
      <w:r w:rsidR="00030B5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4D3172">
        <w:rPr>
          <w:sz w:val="28"/>
          <w:szCs w:val="28"/>
        </w:rPr>
        <w:t>полнении</w:t>
      </w:r>
      <w:r w:rsidR="004C792A" w:rsidRPr="00F55E82">
        <w:rPr>
          <w:sz w:val="28"/>
          <w:szCs w:val="28"/>
        </w:rPr>
        <w:t xml:space="preserve"> Указания Президента РФ В.В. Путина от 27 сентября 2015г № Пр-1968 </w:t>
      </w:r>
      <w:r>
        <w:rPr>
          <w:sz w:val="28"/>
          <w:szCs w:val="28"/>
        </w:rPr>
        <w:t xml:space="preserve"> «О</w:t>
      </w:r>
      <w:r w:rsidR="004C792A" w:rsidRPr="00F55E82">
        <w:rPr>
          <w:sz w:val="28"/>
          <w:szCs w:val="28"/>
        </w:rPr>
        <w:t xml:space="preserve"> проработке вариантов развития энергообеспечения Камчатского края</w:t>
      </w:r>
      <w:r>
        <w:rPr>
          <w:sz w:val="28"/>
          <w:szCs w:val="28"/>
        </w:rPr>
        <w:t>». В ней указано</w:t>
      </w:r>
      <w:r w:rsidR="003C445F">
        <w:rPr>
          <w:sz w:val="28"/>
          <w:szCs w:val="28"/>
        </w:rPr>
        <w:t>:</w:t>
      </w:r>
      <w:r w:rsidR="004C792A">
        <w:rPr>
          <w:sz w:val="28"/>
          <w:szCs w:val="28"/>
        </w:rPr>
        <w:t xml:space="preserve"> «Срок</w:t>
      </w:r>
      <w:r w:rsidR="004C792A" w:rsidRPr="00F55E82">
        <w:rPr>
          <w:sz w:val="28"/>
          <w:szCs w:val="28"/>
        </w:rPr>
        <w:t xml:space="preserve"> исполнения Вашего указания продлевал</w:t>
      </w:r>
      <w:r w:rsidR="00A24BD3">
        <w:rPr>
          <w:sz w:val="28"/>
          <w:szCs w:val="28"/>
        </w:rPr>
        <w:t>ся</w:t>
      </w:r>
      <w:r w:rsidR="004C792A" w:rsidRPr="00F55E82">
        <w:rPr>
          <w:sz w:val="28"/>
          <w:szCs w:val="28"/>
        </w:rPr>
        <w:t xml:space="preserve"> 3 раза, однако</w:t>
      </w:r>
      <w:r w:rsidR="002A6B9C">
        <w:rPr>
          <w:sz w:val="28"/>
          <w:szCs w:val="28"/>
        </w:rPr>
        <w:t>,</w:t>
      </w:r>
      <w:r w:rsidR="003C445F">
        <w:rPr>
          <w:sz w:val="28"/>
          <w:szCs w:val="28"/>
        </w:rPr>
        <w:t xml:space="preserve"> до настоящего времени ф</w:t>
      </w:r>
      <w:r w:rsidR="004C792A" w:rsidRPr="00F55E82">
        <w:rPr>
          <w:sz w:val="28"/>
          <w:szCs w:val="28"/>
        </w:rPr>
        <w:t xml:space="preserve">едеральным и региональным органам исполнительной власти  так и не удалось прийти к единому варианту энергообеспечения Камчатского края. Принимая во внимание затянувшийся характер  исполнения Вашего указания, представляется целесообразным поручить Правительству РФ в срок до </w:t>
      </w:r>
      <w:r w:rsidR="003C445F">
        <w:rPr>
          <w:sz w:val="28"/>
          <w:szCs w:val="28"/>
        </w:rPr>
        <w:t>0</w:t>
      </w:r>
      <w:r w:rsidR="004C792A" w:rsidRPr="00F55E82">
        <w:rPr>
          <w:sz w:val="28"/>
          <w:szCs w:val="28"/>
        </w:rPr>
        <w:t xml:space="preserve">1.09.2018 г принять окончательное согласованное решение по указанному вопросу, в том числе основываясь на принципах недопущения роста тарифов для потребителей. На Ваше решение» - </w:t>
      </w:r>
      <w:r w:rsidR="003D3D23">
        <w:rPr>
          <w:sz w:val="28"/>
          <w:szCs w:val="28"/>
        </w:rPr>
        <w:t>дословно</w:t>
      </w:r>
      <w:r w:rsidR="004C792A" w:rsidRPr="00F55E82">
        <w:rPr>
          <w:sz w:val="28"/>
          <w:szCs w:val="28"/>
        </w:rPr>
        <w:t xml:space="preserve"> резолюция</w:t>
      </w:r>
      <w:r w:rsidR="00EE1813">
        <w:rPr>
          <w:sz w:val="28"/>
          <w:szCs w:val="28"/>
        </w:rPr>
        <w:t xml:space="preserve"> Президента-</w:t>
      </w:r>
      <w:r w:rsidR="004C792A" w:rsidRPr="00F55E82">
        <w:rPr>
          <w:sz w:val="28"/>
          <w:szCs w:val="28"/>
        </w:rPr>
        <w:t xml:space="preserve"> </w:t>
      </w:r>
      <w:r w:rsidR="004C792A" w:rsidRPr="00F55E82">
        <w:rPr>
          <w:b/>
          <w:sz w:val="28"/>
          <w:szCs w:val="28"/>
        </w:rPr>
        <w:t>«СОГЛАСЕН» от 28.06.2018г.</w:t>
      </w:r>
    </w:p>
    <w:p w14:paraId="62DEBF17" w14:textId="2914DCC2" w:rsidR="004C792A" w:rsidRPr="00F55E82" w:rsidRDefault="003D3D23" w:rsidP="00B70A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 Президента РФ</w:t>
      </w:r>
      <w:r w:rsidR="00EE1813">
        <w:rPr>
          <w:sz w:val="28"/>
          <w:szCs w:val="28"/>
        </w:rPr>
        <w:t xml:space="preserve"> </w:t>
      </w:r>
      <w:r w:rsidR="004D3172">
        <w:rPr>
          <w:sz w:val="28"/>
          <w:szCs w:val="28"/>
        </w:rPr>
        <w:t xml:space="preserve">по </w:t>
      </w:r>
      <w:r w:rsidR="00C27404">
        <w:rPr>
          <w:sz w:val="28"/>
          <w:szCs w:val="28"/>
        </w:rPr>
        <w:t xml:space="preserve"> служебной записке </w:t>
      </w:r>
      <w:r w:rsidR="004C792A" w:rsidRPr="00F55E82">
        <w:rPr>
          <w:sz w:val="28"/>
          <w:szCs w:val="28"/>
        </w:rPr>
        <w:t>от 02.07.2018г</w:t>
      </w:r>
      <w:r w:rsidR="003C445F">
        <w:rPr>
          <w:sz w:val="28"/>
          <w:szCs w:val="28"/>
        </w:rPr>
        <w:t>,</w:t>
      </w:r>
      <w:r w:rsidR="004C792A" w:rsidRPr="00F55E82">
        <w:rPr>
          <w:sz w:val="28"/>
          <w:szCs w:val="28"/>
        </w:rPr>
        <w:t xml:space="preserve"> № А8-6379-2/3</w:t>
      </w:r>
      <w:r>
        <w:rPr>
          <w:sz w:val="28"/>
          <w:szCs w:val="28"/>
        </w:rPr>
        <w:t xml:space="preserve">  поступает</w:t>
      </w:r>
      <w:r w:rsidR="00EE1813">
        <w:rPr>
          <w:sz w:val="28"/>
          <w:szCs w:val="28"/>
        </w:rPr>
        <w:t xml:space="preserve"> </w:t>
      </w:r>
      <w:r w:rsidR="004C792A" w:rsidRPr="00F55E82">
        <w:rPr>
          <w:sz w:val="28"/>
          <w:szCs w:val="28"/>
        </w:rPr>
        <w:t>на имя заместителя Председателя Правительства РФ</w:t>
      </w:r>
      <w:r w:rsidR="00163B8A">
        <w:rPr>
          <w:sz w:val="28"/>
          <w:szCs w:val="28"/>
        </w:rPr>
        <w:t xml:space="preserve"> </w:t>
      </w:r>
      <w:r w:rsidR="004C792A" w:rsidRPr="00F55E82">
        <w:rPr>
          <w:sz w:val="28"/>
          <w:szCs w:val="28"/>
        </w:rPr>
        <w:t>Д.Н.</w:t>
      </w:r>
      <w:r w:rsidR="00163B8A">
        <w:rPr>
          <w:sz w:val="28"/>
          <w:szCs w:val="28"/>
        </w:rPr>
        <w:t xml:space="preserve"> </w:t>
      </w:r>
      <w:r w:rsidR="004C792A" w:rsidRPr="00F55E82">
        <w:rPr>
          <w:sz w:val="28"/>
          <w:szCs w:val="28"/>
        </w:rPr>
        <w:t>Козак,  от Помощника президента  РФ – начальника Контрольного управ</w:t>
      </w:r>
      <w:r w:rsidR="00FC0E05">
        <w:rPr>
          <w:sz w:val="28"/>
          <w:szCs w:val="28"/>
        </w:rPr>
        <w:t>ления Президента РФ</w:t>
      </w:r>
      <w:r w:rsidR="003C445F">
        <w:rPr>
          <w:sz w:val="28"/>
          <w:szCs w:val="28"/>
        </w:rPr>
        <w:t>,</w:t>
      </w:r>
      <w:r w:rsidR="00FC0E05">
        <w:rPr>
          <w:sz w:val="28"/>
          <w:szCs w:val="28"/>
        </w:rPr>
        <w:t xml:space="preserve"> Д. </w:t>
      </w:r>
      <w:proofErr w:type="spellStart"/>
      <w:r w:rsidR="00FC0E05">
        <w:rPr>
          <w:sz w:val="28"/>
          <w:szCs w:val="28"/>
        </w:rPr>
        <w:t>Шалькова</w:t>
      </w:r>
      <w:proofErr w:type="spellEnd"/>
      <w:r w:rsidR="00FC0E05">
        <w:rPr>
          <w:sz w:val="28"/>
          <w:szCs w:val="28"/>
        </w:rPr>
        <w:t xml:space="preserve">, в </w:t>
      </w:r>
      <w:r w:rsidR="004C792A" w:rsidRPr="00F55E82">
        <w:rPr>
          <w:sz w:val="28"/>
          <w:szCs w:val="28"/>
        </w:rPr>
        <w:t xml:space="preserve"> которой Президент РФ В.В. Путин поручает Прави</w:t>
      </w:r>
      <w:r w:rsidR="00C5462F">
        <w:rPr>
          <w:sz w:val="28"/>
          <w:szCs w:val="28"/>
        </w:rPr>
        <w:t>тельству РФ (№пр-1115 от 28</w:t>
      </w:r>
      <w:r w:rsidR="004C792A" w:rsidRPr="00F55E82">
        <w:rPr>
          <w:sz w:val="28"/>
          <w:szCs w:val="28"/>
        </w:rPr>
        <w:t xml:space="preserve"> июня 2018г),  в срок до 01.09.2018г</w:t>
      </w:r>
      <w:r w:rsidR="004D3172">
        <w:rPr>
          <w:sz w:val="28"/>
          <w:szCs w:val="28"/>
        </w:rPr>
        <w:t xml:space="preserve">, </w:t>
      </w:r>
      <w:r w:rsidR="004C792A" w:rsidRPr="00F55E82">
        <w:rPr>
          <w:sz w:val="28"/>
          <w:szCs w:val="28"/>
        </w:rPr>
        <w:t xml:space="preserve"> принять окончательное </w:t>
      </w:r>
      <w:r w:rsidR="004C792A" w:rsidRPr="00F55E82">
        <w:rPr>
          <w:sz w:val="28"/>
          <w:szCs w:val="28"/>
        </w:rPr>
        <w:lastRenderedPageBreak/>
        <w:t>согласованное решение по вопросу развития энергообеспечения</w:t>
      </w:r>
      <w:proofErr w:type="gramEnd"/>
      <w:r w:rsidR="004C792A" w:rsidRPr="00F55E82">
        <w:rPr>
          <w:sz w:val="28"/>
          <w:szCs w:val="28"/>
        </w:rPr>
        <w:t xml:space="preserve"> Камчатског</w:t>
      </w:r>
      <w:r w:rsidR="00A24BD3">
        <w:rPr>
          <w:sz w:val="28"/>
          <w:szCs w:val="28"/>
        </w:rPr>
        <w:t>о края,</w:t>
      </w:r>
      <w:r w:rsidR="004C792A" w:rsidRPr="00F55E82">
        <w:rPr>
          <w:sz w:val="28"/>
          <w:szCs w:val="28"/>
        </w:rPr>
        <w:t xml:space="preserve"> в том числе основываясь на принципах недопущения роста тарифов для потребителей. </w:t>
      </w:r>
    </w:p>
    <w:p w14:paraId="1655AEE6" w14:textId="2D990873" w:rsidR="004C792A" w:rsidRPr="00C27404" w:rsidRDefault="004D3172" w:rsidP="00B70A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Заместитель</w:t>
      </w:r>
      <w:r w:rsidR="004C792A" w:rsidRPr="00F55E82">
        <w:rPr>
          <w:sz w:val="28"/>
          <w:szCs w:val="28"/>
        </w:rPr>
        <w:t xml:space="preserve"> Председателя Правительства РФ</w:t>
      </w:r>
      <w:r w:rsidR="00A24BD3">
        <w:rPr>
          <w:sz w:val="28"/>
          <w:szCs w:val="28"/>
        </w:rPr>
        <w:t>,</w:t>
      </w:r>
      <w:r w:rsidR="004C792A" w:rsidRPr="00F55E82">
        <w:rPr>
          <w:sz w:val="28"/>
          <w:szCs w:val="28"/>
        </w:rPr>
        <w:t xml:space="preserve"> Д.Н. Козак</w:t>
      </w:r>
      <w:r w:rsidR="003C445F">
        <w:rPr>
          <w:sz w:val="28"/>
          <w:szCs w:val="28"/>
        </w:rPr>
        <w:t>,</w:t>
      </w:r>
      <w:r w:rsidR="00EE1813">
        <w:rPr>
          <w:sz w:val="28"/>
          <w:szCs w:val="28"/>
        </w:rPr>
        <w:t xml:space="preserve"> </w:t>
      </w:r>
      <w:r>
        <w:rPr>
          <w:sz w:val="28"/>
          <w:szCs w:val="28"/>
        </w:rPr>
        <w:t>дает</w:t>
      </w:r>
      <w:r w:rsidR="00C27404">
        <w:rPr>
          <w:sz w:val="28"/>
          <w:szCs w:val="28"/>
        </w:rPr>
        <w:t xml:space="preserve"> указание </w:t>
      </w:r>
      <w:r w:rsidR="00C27404" w:rsidRPr="00C27404">
        <w:rPr>
          <w:sz w:val="28"/>
          <w:szCs w:val="28"/>
        </w:rPr>
        <w:t>от 10.07.2018г № ДК-П9-4096</w:t>
      </w:r>
      <w:r>
        <w:rPr>
          <w:sz w:val="28"/>
          <w:szCs w:val="28"/>
        </w:rPr>
        <w:t xml:space="preserve">: </w:t>
      </w:r>
      <w:r w:rsidR="004C792A" w:rsidRPr="00C27404">
        <w:rPr>
          <w:sz w:val="28"/>
          <w:szCs w:val="28"/>
        </w:rPr>
        <w:t xml:space="preserve"> Минэнерго России (А.В. Новак), Минприроды России (Д.Н. Кобылкину), Минэкономразвития России (А.А. Козлову), ФАС России (И.Ю. Артемьеву)</w:t>
      </w:r>
      <w:r>
        <w:rPr>
          <w:sz w:val="28"/>
          <w:szCs w:val="28"/>
        </w:rPr>
        <w:t xml:space="preserve"> -</w:t>
      </w:r>
      <w:r w:rsidR="004C792A" w:rsidRPr="00C27404">
        <w:rPr>
          <w:sz w:val="28"/>
          <w:szCs w:val="28"/>
        </w:rPr>
        <w:t xml:space="preserve"> совместно с Правительством Камчатского кра</w:t>
      </w:r>
      <w:r w:rsidR="00A24BD3" w:rsidRPr="00C27404">
        <w:rPr>
          <w:sz w:val="28"/>
          <w:szCs w:val="28"/>
        </w:rPr>
        <w:t>я обеспечить исполнение указания</w:t>
      </w:r>
      <w:r w:rsidR="004C792A" w:rsidRPr="00C27404">
        <w:rPr>
          <w:sz w:val="28"/>
          <w:szCs w:val="28"/>
        </w:rPr>
        <w:t xml:space="preserve"> Президента РФ № Пр-1115 от 28 июня 2018г с предоставлением проекта доклада Президенту РФ в срок до 15 августа 2018г.</w:t>
      </w:r>
    </w:p>
    <w:p w14:paraId="7023635A" w14:textId="29E0E35C" w:rsidR="004C792A" w:rsidRPr="00F55E82" w:rsidRDefault="00C27404" w:rsidP="00B70A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</w:t>
      </w:r>
      <w:r w:rsidR="004C792A" w:rsidRPr="00F55E82">
        <w:rPr>
          <w:sz w:val="28"/>
          <w:szCs w:val="28"/>
        </w:rPr>
        <w:t xml:space="preserve"> Минис</w:t>
      </w:r>
      <w:r>
        <w:rPr>
          <w:sz w:val="28"/>
          <w:szCs w:val="28"/>
        </w:rPr>
        <w:t>тра энергетики РФ К.В. Молодцов в Министер</w:t>
      </w:r>
      <w:r w:rsidR="003C445F">
        <w:rPr>
          <w:sz w:val="28"/>
          <w:szCs w:val="28"/>
        </w:rPr>
        <w:t>стве энергетики РФ 14.06.2018</w:t>
      </w:r>
      <w:r w:rsidR="00EE1813">
        <w:rPr>
          <w:sz w:val="28"/>
          <w:szCs w:val="28"/>
        </w:rPr>
        <w:t xml:space="preserve"> </w:t>
      </w:r>
      <w:r w:rsidR="004C792A" w:rsidRPr="00F55E82">
        <w:rPr>
          <w:sz w:val="28"/>
          <w:szCs w:val="28"/>
        </w:rPr>
        <w:t>проводит расширенное  Совещание по вопросу возможных вариантов снабжения газом г. Петропавловска-Камчатского и прилегающих районов с учетом снижения добычи ПАО «Газпром».</w:t>
      </w:r>
      <w:r w:rsidR="006A0FE3">
        <w:rPr>
          <w:sz w:val="28"/>
          <w:szCs w:val="28"/>
        </w:rPr>
        <w:t xml:space="preserve"> </w:t>
      </w:r>
      <w:r w:rsidR="004C792A" w:rsidRPr="00F55E82">
        <w:rPr>
          <w:sz w:val="28"/>
          <w:szCs w:val="28"/>
        </w:rPr>
        <w:t>На данном совещании отмечены все риски связанные с не на</w:t>
      </w:r>
      <w:r w:rsidR="003C445F">
        <w:rPr>
          <w:sz w:val="28"/>
          <w:szCs w:val="28"/>
        </w:rPr>
        <w:t>дежным обеспечением действующих</w:t>
      </w:r>
      <w:r w:rsidR="004C792A" w:rsidRPr="00F55E82">
        <w:rPr>
          <w:sz w:val="28"/>
          <w:szCs w:val="28"/>
        </w:rPr>
        <w:t xml:space="preserve"> генерирующи</w:t>
      </w:r>
      <w:r w:rsidR="003C445F">
        <w:rPr>
          <w:sz w:val="28"/>
          <w:szCs w:val="28"/>
        </w:rPr>
        <w:t>х источников</w:t>
      </w:r>
      <w:r>
        <w:rPr>
          <w:sz w:val="28"/>
          <w:szCs w:val="28"/>
        </w:rPr>
        <w:t xml:space="preserve"> – газом. Совещание решение не приняло.</w:t>
      </w:r>
    </w:p>
    <w:p w14:paraId="18A75D92" w14:textId="337F0D00" w:rsidR="004C792A" w:rsidRPr="003C445F" w:rsidRDefault="004D3172" w:rsidP="00B70A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3C445F">
        <w:rPr>
          <w:sz w:val="28"/>
          <w:szCs w:val="28"/>
        </w:rPr>
        <w:t xml:space="preserve"> Председателя Правления </w:t>
      </w:r>
      <w:r w:rsidR="000321E5">
        <w:rPr>
          <w:sz w:val="28"/>
          <w:szCs w:val="28"/>
        </w:rPr>
        <w:t>ПАО «Газпром»</w:t>
      </w:r>
      <w:r w:rsidR="003C445F">
        <w:rPr>
          <w:sz w:val="28"/>
          <w:szCs w:val="28"/>
        </w:rPr>
        <w:t xml:space="preserve">, </w:t>
      </w:r>
      <w:r w:rsidR="003C445F" w:rsidRPr="003C445F">
        <w:rPr>
          <w:sz w:val="28"/>
          <w:szCs w:val="28"/>
        </w:rPr>
        <w:t>В.А. Маркелова,</w:t>
      </w:r>
      <w:r w:rsidR="000321E5" w:rsidRPr="003C445F">
        <w:rPr>
          <w:sz w:val="28"/>
          <w:szCs w:val="28"/>
        </w:rPr>
        <w:t xml:space="preserve"> п</w:t>
      </w:r>
      <w:r w:rsidR="004C792A" w:rsidRPr="003C445F">
        <w:rPr>
          <w:sz w:val="28"/>
          <w:szCs w:val="28"/>
        </w:rPr>
        <w:t>исьмом № 03-1502</w:t>
      </w:r>
      <w:r w:rsidR="000321E5" w:rsidRPr="003C445F">
        <w:rPr>
          <w:sz w:val="28"/>
          <w:szCs w:val="28"/>
        </w:rPr>
        <w:t xml:space="preserve"> от 18.07.2018</w:t>
      </w:r>
      <w:r w:rsidR="004C792A" w:rsidRPr="003C445F">
        <w:rPr>
          <w:sz w:val="28"/>
          <w:szCs w:val="28"/>
        </w:rPr>
        <w:t xml:space="preserve"> в адрес Заместителя </w:t>
      </w:r>
      <w:r w:rsidR="003C445F">
        <w:rPr>
          <w:sz w:val="28"/>
          <w:szCs w:val="28"/>
        </w:rPr>
        <w:t xml:space="preserve">Председателя правительства РФ, </w:t>
      </w:r>
      <w:r w:rsidR="004C792A" w:rsidRPr="003C445F">
        <w:rPr>
          <w:sz w:val="28"/>
          <w:szCs w:val="28"/>
        </w:rPr>
        <w:t>полномочного предст</w:t>
      </w:r>
      <w:r w:rsidR="003C445F">
        <w:rPr>
          <w:sz w:val="28"/>
          <w:szCs w:val="28"/>
        </w:rPr>
        <w:t>авителя Президента РФ в ДФО, Ю.П.</w:t>
      </w:r>
      <w:r w:rsidR="004C792A" w:rsidRPr="003C445F">
        <w:rPr>
          <w:sz w:val="28"/>
          <w:szCs w:val="28"/>
        </w:rPr>
        <w:t xml:space="preserve"> Трутнева</w:t>
      </w:r>
      <w:r w:rsidR="003C445F">
        <w:rPr>
          <w:sz w:val="28"/>
          <w:szCs w:val="28"/>
        </w:rPr>
        <w:t>,</w:t>
      </w:r>
      <w:r w:rsidR="004C792A" w:rsidRPr="003C445F">
        <w:rPr>
          <w:sz w:val="28"/>
          <w:szCs w:val="28"/>
        </w:rPr>
        <w:t xml:space="preserve"> в вопросе «перспективы энергообеспечения Камчатского края»</w:t>
      </w:r>
      <w:r w:rsidR="003C445F">
        <w:rPr>
          <w:sz w:val="28"/>
          <w:szCs w:val="28"/>
        </w:rPr>
        <w:t xml:space="preserve"> предлагает:</w:t>
      </w:r>
      <w:r w:rsidR="00EE1813">
        <w:rPr>
          <w:sz w:val="28"/>
          <w:szCs w:val="28"/>
        </w:rPr>
        <w:t xml:space="preserve"> </w:t>
      </w:r>
      <w:r w:rsidR="003C445F">
        <w:rPr>
          <w:sz w:val="28"/>
          <w:szCs w:val="28"/>
        </w:rPr>
        <w:t xml:space="preserve">с учетом падающей </w:t>
      </w:r>
      <w:r w:rsidR="004C792A" w:rsidRPr="003C445F">
        <w:rPr>
          <w:sz w:val="28"/>
          <w:szCs w:val="28"/>
        </w:rPr>
        <w:t>добычи  природного газа, поручить Правительству Камчатского края провести следующие мероприятия:</w:t>
      </w:r>
    </w:p>
    <w:p w14:paraId="67BD76D7" w14:textId="1BB806D2" w:rsidR="004C792A" w:rsidRPr="00F55E82" w:rsidRDefault="004C792A" w:rsidP="00B70A9A">
      <w:pPr>
        <w:pStyle w:val="a3"/>
        <w:jc w:val="both"/>
        <w:rPr>
          <w:sz w:val="28"/>
          <w:szCs w:val="28"/>
        </w:rPr>
      </w:pPr>
      <w:r w:rsidRPr="00F55E82">
        <w:rPr>
          <w:sz w:val="28"/>
          <w:szCs w:val="28"/>
        </w:rPr>
        <w:t xml:space="preserve">- актуализировать </w:t>
      </w:r>
      <w:proofErr w:type="gramStart"/>
      <w:r w:rsidR="003D09D2" w:rsidRPr="00F55E82">
        <w:rPr>
          <w:sz w:val="28"/>
          <w:szCs w:val="28"/>
        </w:rPr>
        <w:t>топливо</w:t>
      </w:r>
      <w:r w:rsidRPr="00F55E82">
        <w:rPr>
          <w:sz w:val="28"/>
          <w:szCs w:val="28"/>
        </w:rPr>
        <w:t>–энергетический</w:t>
      </w:r>
      <w:proofErr w:type="gramEnd"/>
      <w:r w:rsidRPr="00F55E82">
        <w:rPr>
          <w:sz w:val="28"/>
          <w:szCs w:val="28"/>
        </w:rPr>
        <w:t xml:space="preserve"> баланс с учетом использования всех возможных источников энергии;</w:t>
      </w:r>
    </w:p>
    <w:p w14:paraId="6A84F6E9" w14:textId="77777777" w:rsidR="004C792A" w:rsidRPr="00F55E82" w:rsidRDefault="004C792A" w:rsidP="00B70A9A">
      <w:pPr>
        <w:pStyle w:val="a3"/>
        <w:jc w:val="both"/>
        <w:rPr>
          <w:sz w:val="28"/>
          <w:szCs w:val="28"/>
        </w:rPr>
      </w:pPr>
      <w:r w:rsidRPr="00F55E82">
        <w:rPr>
          <w:sz w:val="28"/>
          <w:szCs w:val="28"/>
        </w:rPr>
        <w:t>- провести модернизацию ТЭЦ с развитием сети современных районных газовых котельных;</w:t>
      </w:r>
    </w:p>
    <w:p w14:paraId="0A013C90" w14:textId="77777777" w:rsidR="004C792A" w:rsidRPr="00F55E82" w:rsidRDefault="004C792A" w:rsidP="00B70A9A">
      <w:pPr>
        <w:pStyle w:val="a3"/>
        <w:jc w:val="both"/>
        <w:rPr>
          <w:sz w:val="28"/>
          <w:szCs w:val="28"/>
        </w:rPr>
      </w:pPr>
      <w:r w:rsidRPr="00F55E82">
        <w:rPr>
          <w:sz w:val="28"/>
          <w:szCs w:val="28"/>
        </w:rPr>
        <w:t>- снизить потери в тепловых сетях и зданиях централизованного теплоснабжения.</w:t>
      </w:r>
    </w:p>
    <w:p w14:paraId="6C7D13B6" w14:textId="278E59C2" w:rsidR="004C792A" w:rsidRPr="00915047" w:rsidRDefault="004C792A" w:rsidP="00B70A9A">
      <w:pPr>
        <w:pStyle w:val="a3"/>
        <w:jc w:val="both"/>
        <w:rPr>
          <w:i/>
          <w:sz w:val="28"/>
          <w:szCs w:val="28"/>
        </w:rPr>
      </w:pPr>
      <w:r w:rsidRPr="00915047">
        <w:rPr>
          <w:i/>
          <w:sz w:val="28"/>
          <w:szCs w:val="28"/>
        </w:rPr>
        <w:t xml:space="preserve">На фоне падающей добычи природного газа, энергетикам </w:t>
      </w:r>
      <w:r w:rsidR="00867917" w:rsidRPr="00915047">
        <w:rPr>
          <w:i/>
          <w:sz w:val="28"/>
          <w:szCs w:val="28"/>
        </w:rPr>
        <w:t xml:space="preserve">Камчатки </w:t>
      </w:r>
      <w:r w:rsidR="00F34BE3" w:rsidRPr="00915047">
        <w:rPr>
          <w:i/>
          <w:sz w:val="28"/>
          <w:szCs w:val="28"/>
        </w:rPr>
        <w:t xml:space="preserve">предлагается </w:t>
      </w:r>
      <w:r w:rsidRPr="00915047">
        <w:rPr>
          <w:i/>
          <w:sz w:val="28"/>
          <w:szCs w:val="28"/>
        </w:rPr>
        <w:t xml:space="preserve"> «затянуть пояс</w:t>
      </w:r>
      <w:r w:rsidR="000321E5" w:rsidRPr="00915047">
        <w:rPr>
          <w:i/>
          <w:sz w:val="28"/>
          <w:szCs w:val="28"/>
        </w:rPr>
        <w:t>» в потребностях энергоносителя</w:t>
      </w:r>
      <w:r w:rsidR="003D09D2" w:rsidRPr="00915047">
        <w:rPr>
          <w:i/>
          <w:sz w:val="28"/>
          <w:szCs w:val="28"/>
        </w:rPr>
        <w:t xml:space="preserve"> </w:t>
      </w:r>
      <w:r w:rsidR="00EE1813">
        <w:rPr>
          <w:i/>
          <w:sz w:val="28"/>
          <w:szCs w:val="28"/>
        </w:rPr>
        <w:t>–</w:t>
      </w:r>
      <w:r w:rsidR="003D09D2" w:rsidRPr="00915047">
        <w:rPr>
          <w:i/>
          <w:sz w:val="28"/>
          <w:szCs w:val="28"/>
        </w:rPr>
        <w:t xml:space="preserve"> </w:t>
      </w:r>
      <w:r w:rsidR="00EE1813">
        <w:rPr>
          <w:i/>
          <w:sz w:val="28"/>
          <w:szCs w:val="28"/>
        </w:rPr>
        <w:t xml:space="preserve">а </w:t>
      </w:r>
      <w:r w:rsidR="00AF1ABB" w:rsidRPr="00915047">
        <w:rPr>
          <w:i/>
          <w:sz w:val="28"/>
          <w:szCs w:val="28"/>
        </w:rPr>
        <w:t>п</w:t>
      </w:r>
      <w:r w:rsidRPr="00915047">
        <w:rPr>
          <w:i/>
          <w:sz w:val="28"/>
          <w:szCs w:val="28"/>
        </w:rPr>
        <w:t xml:space="preserve">редложений, как выйти из этой </w:t>
      </w:r>
      <w:r w:rsidR="00EE1813">
        <w:rPr>
          <w:i/>
          <w:sz w:val="28"/>
          <w:szCs w:val="28"/>
        </w:rPr>
        <w:t>ситуации -</w:t>
      </w:r>
      <w:r w:rsidRPr="00915047">
        <w:rPr>
          <w:i/>
          <w:sz w:val="28"/>
          <w:szCs w:val="28"/>
        </w:rPr>
        <w:t xml:space="preserve"> не поступило. </w:t>
      </w:r>
    </w:p>
    <w:p w14:paraId="156A1E30" w14:textId="3AEF4A7C" w:rsidR="004C792A" w:rsidRPr="00F55E82" w:rsidRDefault="004C792A" w:rsidP="00B70A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5E82">
        <w:rPr>
          <w:sz w:val="28"/>
          <w:szCs w:val="28"/>
        </w:rPr>
        <w:t xml:space="preserve">Проектом доклада Министерства энергетики РФ </w:t>
      </w:r>
      <w:r w:rsidR="00C243CA">
        <w:rPr>
          <w:sz w:val="28"/>
          <w:szCs w:val="28"/>
        </w:rPr>
        <w:t xml:space="preserve">предоставленного </w:t>
      </w:r>
      <w:r w:rsidRPr="00F55E82">
        <w:rPr>
          <w:sz w:val="28"/>
          <w:szCs w:val="28"/>
        </w:rPr>
        <w:t>в Правительство РФ №</w:t>
      </w:r>
      <w:r w:rsidR="00EE1813">
        <w:rPr>
          <w:sz w:val="28"/>
          <w:szCs w:val="28"/>
        </w:rPr>
        <w:t xml:space="preserve"> </w:t>
      </w:r>
      <w:r w:rsidRPr="00F55E82">
        <w:rPr>
          <w:sz w:val="28"/>
          <w:szCs w:val="28"/>
        </w:rPr>
        <w:t xml:space="preserve">ат-8135/05 «О развитии энергоснабжения </w:t>
      </w:r>
      <w:r w:rsidRPr="00F55E82">
        <w:rPr>
          <w:sz w:val="28"/>
          <w:szCs w:val="28"/>
        </w:rPr>
        <w:lastRenderedPageBreak/>
        <w:t>Камчатского края» от 15.08.2018г</w:t>
      </w:r>
      <w:r w:rsidR="00E000BD">
        <w:rPr>
          <w:sz w:val="28"/>
          <w:szCs w:val="28"/>
        </w:rPr>
        <w:t xml:space="preserve"> Президенту РФ</w:t>
      </w:r>
      <w:r w:rsidRPr="00F55E82">
        <w:rPr>
          <w:sz w:val="28"/>
          <w:szCs w:val="28"/>
        </w:rPr>
        <w:t xml:space="preserve"> В.В. Путину</w:t>
      </w:r>
      <w:r>
        <w:rPr>
          <w:sz w:val="28"/>
          <w:szCs w:val="28"/>
        </w:rPr>
        <w:t>,</w:t>
      </w:r>
      <w:r w:rsidRPr="00F55E82">
        <w:rPr>
          <w:sz w:val="28"/>
          <w:szCs w:val="28"/>
        </w:rPr>
        <w:t xml:space="preserve"> подписанным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Министра</w:t>
      </w:r>
      <w:r w:rsidR="00F76C50">
        <w:rPr>
          <w:sz w:val="28"/>
          <w:szCs w:val="28"/>
        </w:rPr>
        <w:t>,</w:t>
      </w:r>
      <w:r>
        <w:rPr>
          <w:sz w:val="28"/>
          <w:szCs w:val="28"/>
        </w:rPr>
        <w:t xml:space="preserve"> А.Л. </w:t>
      </w:r>
      <w:proofErr w:type="spellStart"/>
      <w:r>
        <w:rPr>
          <w:sz w:val="28"/>
          <w:szCs w:val="28"/>
        </w:rPr>
        <w:t>Текслер</w:t>
      </w:r>
      <w:proofErr w:type="spellEnd"/>
      <w:r w:rsidR="00F76C50">
        <w:rPr>
          <w:sz w:val="28"/>
          <w:szCs w:val="28"/>
        </w:rPr>
        <w:t>,</w:t>
      </w:r>
      <w:r w:rsidR="006A0FE3">
        <w:rPr>
          <w:sz w:val="28"/>
          <w:szCs w:val="28"/>
        </w:rPr>
        <w:t xml:space="preserve"> </w:t>
      </w:r>
      <w:r w:rsidRPr="00F55E82">
        <w:rPr>
          <w:sz w:val="28"/>
          <w:szCs w:val="28"/>
        </w:rPr>
        <w:t>отмечено:</w:t>
      </w:r>
    </w:p>
    <w:p w14:paraId="2314CEA9" w14:textId="1CD3EFB4" w:rsidR="004C792A" w:rsidRPr="00F55E82" w:rsidRDefault="004C792A" w:rsidP="00B70A9A">
      <w:pPr>
        <w:pStyle w:val="a3"/>
        <w:jc w:val="both"/>
        <w:rPr>
          <w:sz w:val="28"/>
          <w:szCs w:val="28"/>
        </w:rPr>
      </w:pPr>
      <w:r w:rsidRPr="00F55E82">
        <w:rPr>
          <w:sz w:val="28"/>
          <w:szCs w:val="28"/>
        </w:rPr>
        <w:t xml:space="preserve">- снижение запасов газа относительно расчетного в 2017г </w:t>
      </w:r>
      <w:r w:rsidR="004D2FDA" w:rsidRPr="00F55E82">
        <w:rPr>
          <w:sz w:val="28"/>
          <w:szCs w:val="28"/>
        </w:rPr>
        <w:t>до 3</w:t>
      </w:r>
      <w:r w:rsidR="004D2FDA">
        <w:rPr>
          <w:sz w:val="28"/>
          <w:szCs w:val="28"/>
        </w:rPr>
        <w:t>95</w:t>
      </w:r>
      <w:r w:rsidR="004D2FDA" w:rsidRPr="00F55E82">
        <w:rPr>
          <w:sz w:val="28"/>
          <w:szCs w:val="28"/>
        </w:rPr>
        <w:t xml:space="preserve"> </w:t>
      </w:r>
      <w:proofErr w:type="spellStart"/>
      <w:r w:rsidR="004D2FDA" w:rsidRPr="00F55E82">
        <w:rPr>
          <w:sz w:val="28"/>
          <w:szCs w:val="28"/>
        </w:rPr>
        <w:t>млн</w:t>
      </w:r>
      <w:proofErr w:type="gramStart"/>
      <w:r w:rsidR="004D2FDA" w:rsidRPr="00F55E82">
        <w:rPr>
          <w:sz w:val="28"/>
          <w:szCs w:val="28"/>
        </w:rPr>
        <w:t>.к</w:t>
      </w:r>
      <w:proofErr w:type="gramEnd"/>
      <w:r w:rsidR="004D2FDA" w:rsidRPr="00F55E82">
        <w:rPr>
          <w:sz w:val="28"/>
          <w:szCs w:val="28"/>
        </w:rPr>
        <w:t>уб.м</w:t>
      </w:r>
      <w:proofErr w:type="spellEnd"/>
      <w:r w:rsidR="004D2FDA" w:rsidRPr="00F55E82">
        <w:rPr>
          <w:sz w:val="28"/>
          <w:szCs w:val="28"/>
        </w:rPr>
        <w:t xml:space="preserve"> год </w:t>
      </w:r>
      <w:r w:rsidR="004D2FDA">
        <w:rPr>
          <w:sz w:val="28"/>
          <w:szCs w:val="28"/>
        </w:rPr>
        <w:t xml:space="preserve">(плановые </w:t>
      </w:r>
      <w:r w:rsidRPr="00F55E82">
        <w:rPr>
          <w:sz w:val="28"/>
          <w:szCs w:val="28"/>
        </w:rPr>
        <w:t xml:space="preserve"> 7</w:t>
      </w:r>
      <w:r w:rsidR="004D2FDA">
        <w:rPr>
          <w:sz w:val="28"/>
          <w:szCs w:val="28"/>
        </w:rPr>
        <w:t>5</w:t>
      </w:r>
      <w:r w:rsidRPr="00F55E82">
        <w:rPr>
          <w:sz w:val="28"/>
          <w:szCs w:val="28"/>
        </w:rPr>
        <w:t xml:space="preserve">0 млн. </w:t>
      </w:r>
      <w:proofErr w:type="spellStart"/>
      <w:r w:rsidRPr="00F55E82">
        <w:rPr>
          <w:sz w:val="28"/>
          <w:szCs w:val="28"/>
        </w:rPr>
        <w:t>куб.м</w:t>
      </w:r>
      <w:proofErr w:type="spellEnd"/>
      <w:r w:rsidR="00EE1813">
        <w:rPr>
          <w:sz w:val="28"/>
          <w:szCs w:val="28"/>
        </w:rPr>
        <w:t>.</w:t>
      </w:r>
      <w:r w:rsidRPr="00F55E82">
        <w:rPr>
          <w:sz w:val="28"/>
          <w:szCs w:val="28"/>
        </w:rPr>
        <w:t xml:space="preserve"> газа в год</w:t>
      </w:r>
      <w:r w:rsidR="004D2FDA">
        <w:rPr>
          <w:sz w:val="28"/>
          <w:szCs w:val="28"/>
        </w:rPr>
        <w:t>)</w:t>
      </w:r>
      <w:r w:rsidRPr="00F55E82">
        <w:rPr>
          <w:sz w:val="28"/>
          <w:szCs w:val="28"/>
        </w:rPr>
        <w:t>;</w:t>
      </w:r>
    </w:p>
    <w:p w14:paraId="7048FE36" w14:textId="446E31C7" w:rsidR="004C792A" w:rsidRPr="00F55E82" w:rsidRDefault="00C243CA" w:rsidP="00B70A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планируется</w:t>
      </w:r>
      <w:r w:rsidR="006A0FE3">
        <w:rPr>
          <w:sz w:val="28"/>
          <w:szCs w:val="28"/>
        </w:rPr>
        <w:t xml:space="preserve"> </w:t>
      </w:r>
      <w:proofErr w:type="spellStart"/>
      <w:r w:rsidR="004C792A" w:rsidRPr="00F55E82">
        <w:rPr>
          <w:sz w:val="28"/>
          <w:szCs w:val="28"/>
        </w:rPr>
        <w:t>до</w:t>
      </w:r>
      <w:r>
        <w:rPr>
          <w:sz w:val="28"/>
          <w:szCs w:val="28"/>
        </w:rPr>
        <w:t>разведка</w:t>
      </w:r>
      <w:proofErr w:type="spellEnd"/>
      <w:r w:rsidR="004C792A" w:rsidRPr="00F55E82">
        <w:rPr>
          <w:sz w:val="28"/>
          <w:szCs w:val="28"/>
        </w:rPr>
        <w:t xml:space="preserve"> добычи газа, что потребует значительных финансовых затрат с перспективой</w:t>
      </w:r>
      <w:r w:rsidR="004C792A">
        <w:rPr>
          <w:sz w:val="28"/>
          <w:szCs w:val="28"/>
        </w:rPr>
        <w:t xml:space="preserve"> максимальной добычи</w:t>
      </w:r>
      <w:r w:rsidR="00EE1813">
        <w:rPr>
          <w:sz w:val="28"/>
          <w:szCs w:val="28"/>
        </w:rPr>
        <w:t xml:space="preserve"> </w:t>
      </w:r>
      <w:r w:rsidR="00F76C50">
        <w:rPr>
          <w:sz w:val="28"/>
          <w:szCs w:val="28"/>
        </w:rPr>
        <w:t>до 514 млн</w:t>
      </w:r>
      <w:r w:rsidR="002F15B5">
        <w:rPr>
          <w:sz w:val="28"/>
          <w:szCs w:val="28"/>
        </w:rPr>
        <w:t>.</w:t>
      </w:r>
      <w:r w:rsidR="00F76C50">
        <w:rPr>
          <w:sz w:val="28"/>
          <w:szCs w:val="28"/>
        </w:rPr>
        <w:t xml:space="preserve"> куб. м в год, но это</w:t>
      </w:r>
      <w:r w:rsidR="004C792A" w:rsidRPr="00F55E82">
        <w:rPr>
          <w:sz w:val="28"/>
          <w:szCs w:val="28"/>
        </w:rPr>
        <w:t xml:space="preserve"> не отвечает планируемому потреблению газа в регионе;</w:t>
      </w:r>
    </w:p>
    <w:p w14:paraId="3B4D4F22" w14:textId="12E7BB94" w:rsidR="00C243CA" w:rsidRDefault="004C792A" w:rsidP="00B70A9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предлагается обеспечение</w:t>
      </w:r>
      <w:r w:rsidRPr="00F55E82">
        <w:rPr>
          <w:sz w:val="28"/>
          <w:szCs w:val="28"/>
        </w:rPr>
        <w:t xml:space="preserve"> в поставках планируемого объёма газа для Камч</w:t>
      </w:r>
      <w:r w:rsidR="00F76C50">
        <w:rPr>
          <w:sz w:val="28"/>
          <w:szCs w:val="28"/>
        </w:rPr>
        <w:t>атки с помощью ПАО «НОВА</w:t>
      </w:r>
      <w:r w:rsidRPr="00F55E82">
        <w:rPr>
          <w:sz w:val="28"/>
          <w:szCs w:val="28"/>
        </w:rPr>
        <w:t>ТЭК»</w:t>
      </w:r>
      <w:r>
        <w:rPr>
          <w:sz w:val="28"/>
          <w:szCs w:val="28"/>
        </w:rPr>
        <w:t xml:space="preserve"> -</w:t>
      </w:r>
      <w:r w:rsidRPr="00F55E82">
        <w:rPr>
          <w:sz w:val="28"/>
          <w:szCs w:val="28"/>
        </w:rPr>
        <w:t xml:space="preserve"> «</w:t>
      </w:r>
      <w:proofErr w:type="spellStart"/>
      <w:r w:rsidRPr="00F55E82">
        <w:rPr>
          <w:sz w:val="28"/>
          <w:szCs w:val="28"/>
        </w:rPr>
        <w:t>отпарным</w:t>
      </w:r>
      <w:proofErr w:type="spellEnd"/>
      <w:r w:rsidRPr="00F55E82">
        <w:rPr>
          <w:sz w:val="28"/>
          <w:szCs w:val="28"/>
        </w:rPr>
        <w:t xml:space="preserve"> газом». Перечислены угрозы для </w:t>
      </w:r>
      <w:r w:rsidR="002F15B5">
        <w:rPr>
          <w:sz w:val="28"/>
          <w:szCs w:val="28"/>
        </w:rPr>
        <w:t xml:space="preserve">реализации </w:t>
      </w:r>
      <w:r w:rsidRPr="00F55E82">
        <w:rPr>
          <w:sz w:val="28"/>
          <w:szCs w:val="28"/>
        </w:rPr>
        <w:t>этого варианта: неравномерность сезонной поставки с учетом движения графика танкеров, сохранение существующей мазутной линии, увеличение субсидий из</w:t>
      </w:r>
      <w:r w:rsidR="00F76C50">
        <w:rPr>
          <w:sz w:val="28"/>
          <w:szCs w:val="28"/>
        </w:rPr>
        <w:t>-</w:t>
      </w:r>
      <w:r w:rsidRPr="00F55E82">
        <w:rPr>
          <w:sz w:val="28"/>
          <w:szCs w:val="28"/>
        </w:rPr>
        <w:t>за затрат по реализации технологии достав</w:t>
      </w:r>
      <w:r w:rsidR="00C243CA">
        <w:rPr>
          <w:sz w:val="28"/>
          <w:szCs w:val="28"/>
        </w:rPr>
        <w:t>ки «</w:t>
      </w:r>
      <w:proofErr w:type="spellStart"/>
      <w:r w:rsidR="00C243CA">
        <w:rPr>
          <w:sz w:val="28"/>
          <w:szCs w:val="28"/>
        </w:rPr>
        <w:t>отпарного</w:t>
      </w:r>
      <w:proofErr w:type="spellEnd"/>
      <w:r w:rsidR="00C243CA">
        <w:rPr>
          <w:sz w:val="28"/>
          <w:szCs w:val="28"/>
        </w:rPr>
        <w:t xml:space="preserve"> газа» на ТЭЦ-1-2. Окончательного решения </w:t>
      </w:r>
      <w:r w:rsidR="004D2FDA">
        <w:rPr>
          <w:sz w:val="28"/>
          <w:szCs w:val="28"/>
        </w:rPr>
        <w:t>не предложено</w:t>
      </w:r>
      <w:r w:rsidR="00C243CA">
        <w:rPr>
          <w:sz w:val="28"/>
          <w:szCs w:val="28"/>
        </w:rPr>
        <w:t>.  Отложено на август 2019 года.</w:t>
      </w:r>
    </w:p>
    <w:p w14:paraId="1FE1AC63" w14:textId="77777777" w:rsidR="00C243CA" w:rsidRDefault="00C243CA" w:rsidP="00B70A9A">
      <w:pPr>
        <w:pStyle w:val="a3"/>
        <w:jc w:val="both"/>
        <w:rPr>
          <w:sz w:val="28"/>
          <w:szCs w:val="28"/>
        </w:rPr>
      </w:pPr>
    </w:p>
    <w:p w14:paraId="2F9F0E0F" w14:textId="16A05B0B" w:rsidR="00C243CA" w:rsidRPr="00EE15CD" w:rsidRDefault="00C243CA" w:rsidP="00EE15CD">
      <w:pPr>
        <w:jc w:val="both"/>
        <w:rPr>
          <w:sz w:val="28"/>
          <w:szCs w:val="28"/>
        </w:rPr>
      </w:pPr>
      <w:r w:rsidRPr="00EE15CD">
        <w:rPr>
          <w:sz w:val="28"/>
          <w:szCs w:val="28"/>
        </w:rPr>
        <w:t xml:space="preserve"> </w:t>
      </w:r>
      <w:r w:rsidR="00030B57">
        <w:rPr>
          <w:sz w:val="28"/>
          <w:szCs w:val="28"/>
        </w:rPr>
        <w:t xml:space="preserve">          </w:t>
      </w:r>
      <w:r w:rsidRPr="00EE15CD">
        <w:rPr>
          <w:sz w:val="28"/>
          <w:szCs w:val="28"/>
        </w:rPr>
        <w:t xml:space="preserve">При </w:t>
      </w:r>
      <w:r w:rsidR="00EE15CD">
        <w:rPr>
          <w:sz w:val="28"/>
          <w:szCs w:val="28"/>
        </w:rPr>
        <w:t xml:space="preserve">рассмотрении </w:t>
      </w:r>
      <w:r w:rsidRPr="00EE15CD">
        <w:rPr>
          <w:sz w:val="28"/>
          <w:szCs w:val="28"/>
        </w:rPr>
        <w:t>вышеперечисленных вариант</w:t>
      </w:r>
      <w:r w:rsidR="00EE15CD">
        <w:rPr>
          <w:sz w:val="28"/>
          <w:szCs w:val="28"/>
        </w:rPr>
        <w:t>ов</w:t>
      </w:r>
      <w:r w:rsidR="004C792A" w:rsidRPr="00EE15CD">
        <w:rPr>
          <w:sz w:val="28"/>
          <w:szCs w:val="28"/>
        </w:rPr>
        <w:t xml:space="preserve"> из внимания </w:t>
      </w:r>
      <w:r w:rsidRPr="00EE15CD">
        <w:rPr>
          <w:sz w:val="28"/>
          <w:szCs w:val="28"/>
        </w:rPr>
        <w:t xml:space="preserve">выпала </w:t>
      </w:r>
      <w:r w:rsidR="006A0FE3">
        <w:rPr>
          <w:sz w:val="28"/>
          <w:szCs w:val="28"/>
        </w:rPr>
        <w:t>информаци</w:t>
      </w:r>
      <w:r w:rsidR="004D2FDA">
        <w:rPr>
          <w:sz w:val="28"/>
          <w:szCs w:val="28"/>
        </w:rPr>
        <w:t>я</w:t>
      </w:r>
      <w:r w:rsidR="006A0FE3">
        <w:rPr>
          <w:sz w:val="28"/>
          <w:szCs w:val="28"/>
        </w:rPr>
        <w:t xml:space="preserve"> </w:t>
      </w:r>
      <w:r w:rsidR="004C792A" w:rsidRPr="00EE15CD">
        <w:rPr>
          <w:sz w:val="28"/>
          <w:szCs w:val="28"/>
        </w:rPr>
        <w:t>по угрозам</w:t>
      </w:r>
      <w:r w:rsidR="00867917" w:rsidRPr="00EE15CD">
        <w:rPr>
          <w:sz w:val="28"/>
          <w:szCs w:val="28"/>
        </w:rPr>
        <w:t xml:space="preserve"> для сущес</w:t>
      </w:r>
      <w:r w:rsidR="00F76C50" w:rsidRPr="00EE15CD">
        <w:rPr>
          <w:sz w:val="28"/>
          <w:szCs w:val="28"/>
        </w:rPr>
        <w:t>твующих генерирующих источников</w:t>
      </w:r>
      <w:r w:rsidR="00F34BE3" w:rsidRPr="00EE15CD">
        <w:rPr>
          <w:sz w:val="28"/>
          <w:szCs w:val="28"/>
        </w:rPr>
        <w:t xml:space="preserve"> в регионе: ТЭЦ-1</w:t>
      </w:r>
      <w:r w:rsidR="004D2FDA">
        <w:rPr>
          <w:sz w:val="28"/>
          <w:szCs w:val="28"/>
        </w:rPr>
        <w:t>(</w:t>
      </w:r>
      <w:r w:rsidR="00F34BE3" w:rsidRPr="00EE15CD">
        <w:rPr>
          <w:sz w:val="28"/>
          <w:szCs w:val="28"/>
        </w:rPr>
        <w:t>2</w:t>
      </w:r>
      <w:r w:rsidR="004D2FDA">
        <w:rPr>
          <w:sz w:val="28"/>
          <w:szCs w:val="28"/>
        </w:rPr>
        <w:t>)</w:t>
      </w:r>
      <w:r w:rsidR="00F34BE3" w:rsidRPr="00EE15CD">
        <w:rPr>
          <w:sz w:val="28"/>
          <w:szCs w:val="28"/>
        </w:rPr>
        <w:t xml:space="preserve"> </w:t>
      </w:r>
      <w:r w:rsidR="002F15B5" w:rsidRPr="00EE15CD">
        <w:rPr>
          <w:sz w:val="28"/>
          <w:szCs w:val="28"/>
        </w:rPr>
        <w:t xml:space="preserve"> предлагают</w:t>
      </w:r>
      <w:r w:rsidR="004C792A" w:rsidRPr="00EE15CD">
        <w:rPr>
          <w:sz w:val="28"/>
          <w:szCs w:val="28"/>
        </w:rPr>
        <w:t xml:space="preserve"> модернизировать с возможностью оставить потреблять газ, что несет за собой ненадежное энергообеспечение потребителей, рост субсидий, отказ </w:t>
      </w:r>
      <w:r w:rsidR="00EE15CD">
        <w:rPr>
          <w:sz w:val="28"/>
          <w:szCs w:val="28"/>
        </w:rPr>
        <w:t xml:space="preserve">от достижения </w:t>
      </w:r>
      <w:r w:rsidR="004C792A" w:rsidRPr="00EE15CD">
        <w:rPr>
          <w:sz w:val="28"/>
          <w:szCs w:val="28"/>
        </w:rPr>
        <w:t>цели</w:t>
      </w:r>
      <w:r w:rsidR="00EE15CD">
        <w:rPr>
          <w:sz w:val="28"/>
          <w:szCs w:val="28"/>
        </w:rPr>
        <w:t xml:space="preserve"> -</w:t>
      </w:r>
      <w:r w:rsidR="004C792A" w:rsidRPr="00EE15CD">
        <w:rPr>
          <w:sz w:val="28"/>
          <w:szCs w:val="28"/>
        </w:rPr>
        <w:t xml:space="preserve"> среднего общероссийского тарифа без субсидий и дотаций и сохран</w:t>
      </w:r>
      <w:r w:rsidR="00EE15CD">
        <w:rPr>
          <w:sz w:val="28"/>
          <w:szCs w:val="28"/>
        </w:rPr>
        <w:t xml:space="preserve">ение </w:t>
      </w:r>
      <w:r w:rsidR="004C792A" w:rsidRPr="00EE15CD">
        <w:rPr>
          <w:sz w:val="28"/>
          <w:szCs w:val="28"/>
        </w:rPr>
        <w:t xml:space="preserve"> экологически вредно</w:t>
      </w:r>
      <w:r w:rsidR="00EE15CD">
        <w:rPr>
          <w:sz w:val="28"/>
          <w:szCs w:val="28"/>
        </w:rPr>
        <w:t>го</w:t>
      </w:r>
      <w:r w:rsidR="004C792A" w:rsidRPr="00EE15CD">
        <w:rPr>
          <w:sz w:val="28"/>
          <w:szCs w:val="28"/>
        </w:rPr>
        <w:t xml:space="preserve"> производств</w:t>
      </w:r>
      <w:r w:rsidR="00EE15CD">
        <w:rPr>
          <w:sz w:val="28"/>
          <w:szCs w:val="28"/>
        </w:rPr>
        <w:t>а</w:t>
      </w:r>
      <w:r w:rsidR="004C792A" w:rsidRPr="00EE15CD">
        <w:rPr>
          <w:sz w:val="28"/>
          <w:szCs w:val="28"/>
        </w:rPr>
        <w:t xml:space="preserve"> для Камчатского региона. </w:t>
      </w:r>
    </w:p>
    <w:p w14:paraId="03EB22DB" w14:textId="77777777" w:rsidR="004C792A" w:rsidRPr="00EE15CD" w:rsidRDefault="00EE15CD" w:rsidP="00EE15CD">
      <w:pPr>
        <w:jc w:val="both"/>
        <w:rPr>
          <w:sz w:val="28"/>
          <w:szCs w:val="28"/>
        </w:rPr>
      </w:pPr>
      <w:r>
        <w:rPr>
          <w:sz w:val="28"/>
          <w:szCs w:val="28"/>
        </w:rPr>
        <w:t>Себес</w:t>
      </w:r>
      <w:r w:rsidR="004C792A" w:rsidRPr="00EE15CD">
        <w:rPr>
          <w:sz w:val="28"/>
          <w:szCs w:val="28"/>
        </w:rPr>
        <w:t>тоимость</w:t>
      </w:r>
      <w:r w:rsidR="006A0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производства </w:t>
      </w:r>
      <w:r w:rsidR="004C792A" w:rsidRPr="00EE15CD">
        <w:rPr>
          <w:sz w:val="28"/>
          <w:szCs w:val="28"/>
        </w:rPr>
        <w:t xml:space="preserve"> кВт*час на шинах станции</w:t>
      </w:r>
      <w:r w:rsidR="00030B57">
        <w:rPr>
          <w:sz w:val="28"/>
          <w:szCs w:val="28"/>
        </w:rPr>
        <w:t xml:space="preserve"> ГЭС-1 Жупанова</w:t>
      </w:r>
      <w:r w:rsidR="004C792A" w:rsidRPr="00EE15CD">
        <w:rPr>
          <w:sz w:val="28"/>
          <w:szCs w:val="28"/>
        </w:rPr>
        <w:t xml:space="preserve"> в пределах 30 </w:t>
      </w:r>
      <w:r w:rsidR="00874021" w:rsidRPr="00EE15CD">
        <w:rPr>
          <w:sz w:val="28"/>
          <w:szCs w:val="28"/>
        </w:rPr>
        <w:t>коп</w:t>
      </w:r>
      <w:r w:rsidR="006A0FE3">
        <w:rPr>
          <w:sz w:val="28"/>
          <w:szCs w:val="28"/>
        </w:rPr>
        <w:t xml:space="preserve"> </w:t>
      </w:r>
      <w:r w:rsidR="00F76C50" w:rsidRPr="00EE15CD">
        <w:rPr>
          <w:sz w:val="28"/>
          <w:szCs w:val="28"/>
        </w:rPr>
        <w:t xml:space="preserve">(подтверждено </w:t>
      </w:r>
      <w:r w:rsidR="002F15B5" w:rsidRPr="00EE15CD">
        <w:rPr>
          <w:sz w:val="28"/>
          <w:szCs w:val="28"/>
        </w:rPr>
        <w:t>расчетами института</w:t>
      </w:r>
      <w:r w:rsidR="00F76C50" w:rsidRPr="00EE15CD">
        <w:rPr>
          <w:sz w:val="28"/>
          <w:szCs w:val="28"/>
        </w:rPr>
        <w:t xml:space="preserve"> «</w:t>
      </w:r>
      <w:proofErr w:type="spellStart"/>
      <w:r w:rsidR="00F76C50" w:rsidRPr="00EE15CD">
        <w:rPr>
          <w:sz w:val="28"/>
          <w:szCs w:val="28"/>
        </w:rPr>
        <w:t>Ленгидропроект</w:t>
      </w:r>
      <w:proofErr w:type="spellEnd"/>
      <w:r w:rsidR="00C243CA" w:rsidRPr="00EE15CD">
        <w:rPr>
          <w:sz w:val="28"/>
          <w:szCs w:val="28"/>
        </w:rPr>
        <w:t>»).</w:t>
      </w:r>
      <w:r w:rsidR="00874021" w:rsidRPr="00EE15CD">
        <w:rPr>
          <w:sz w:val="28"/>
          <w:szCs w:val="28"/>
        </w:rPr>
        <w:t xml:space="preserve"> Э</w:t>
      </w:r>
      <w:r w:rsidR="004C792A" w:rsidRPr="00EE15CD">
        <w:rPr>
          <w:sz w:val="28"/>
          <w:szCs w:val="28"/>
        </w:rPr>
        <w:t>то</w:t>
      </w:r>
      <w:r w:rsidR="00A24BD3" w:rsidRPr="00EE15CD">
        <w:rPr>
          <w:sz w:val="28"/>
          <w:szCs w:val="28"/>
        </w:rPr>
        <w:t>,</w:t>
      </w:r>
      <w:r w:rsidR="004C792A" w:rsidRPr="00EE15CD">
        <w:rPr>
          <w:sz w:val="28"/>
          <w:szCs w:val="28"/>
        </w:rPr>
        <w:t xml:space="preserve"> как минимум</w:t>
      </w:r>
      <w:r w:rsidR="00A24BD3" w:rsidRPr="00EE15CD">
        <w:rPr>
          <w:sz w:val="28"/>
          <w:szCs w:val="28"/>
        </w:rPr>
        <w:t>,</w:t>
      </w:r>
      <w:r w:rsidR="004C792A" w:rsidRPr="00EE15CD">
        <w:rPr>
          <w:sz w:val="28"/>
          <w:szCs w:val="28"/>
        </w:rPr>
        <w:t xml:space="preserve"> в 10 раз меньше,  чем на шинах Камчатских ТЭЦ и </w:t>
      </w:r>
      <w:proofErr w:type="spellStart"/>
      <w:r w:rsidR="004C792A" w:rsidRPr="00EE15CD">
        <w:rPr>
          <w:sz w:val="28"/>
          <w:szCs w:val="28"/>
        </w:rPr>
        <w:t>МутновскихГеоЭС</w:t>
      </w:r>
      <w:proofErr w:type="spellEnd"/>
      <w:r w:rsidR="004C792A" w:rsidRPr="00EE15CD">
        <w:rPr>
          <w:sz w:val="28"/>
          <w:szCs w:val="28"/>
        </w:rPr>
        <w:t>.</w:t>
      </w:r>
    </w:p>
    <w:p w14:paraId="6EA4D105" w14:textId="77777777" w:rsidR="00DF4322" w:rsidRPr="00EE15CD" w:rsidRDefault="00A24BD3" w:rsidP="00EE15CD">
      <w:pPr>
        <w:jc w:val="both"/>
        <w:rPr>
          <w:sz w:val="28"/>
          <w:szCs w:val="28"/>
        </w:rPr>
      </w:pPr>
      <w:r w:rsidRPr="00EE15CD">
        <w:rPr>
          <w:sz w:val="28"/>
          <w:szCs w:val="28"/>
        </w:rPr>
        <w:t>Указ,</w:t>
      </w:r>
      <w:r w:rsidR="00DF4322" w:rsidRPr="00EE15CD">
        <w:rPr>
          <w:sz w:val="28"/>
          <w:szCs w:val="28"/>
        </w:rPr>
        <w:t xml:space="preserve"> подписанный Президентом РФ В.В.</w:t>
      </w:r>
      <w:r w:rsidR="002A6B9C" w:rsidRPr="00EE15CD">
        <w:rPr>
          <w:sz w:val="28"/>
          <w:szCs w:val="28"/>
        </w:rPr>
        <w:t xml:space="preserve"> Путиным № 216 от 13.05.2019г</w:t>
      </w:r>
      <w:r w:rsidR="00DF4322" w:rsidRPr="00EE15CD">
        <w:rPr>
          <w:sz w:val="28"/>
          <w:szCs w:val="28"/>
        </w:rPr>
        <w:t xml:space="preserve"> «Доктрина энергетической безопасности РФ» излагает:  «С точки зрения внутреннего рынка основными вызовами названы переход к новой модели социально-экономического развития, старение населения и уменьшение числа трудоспособных граждан. При этом существуют угрозы внутренней энергетической безопасности – несоответствие возмож</w:t>
      </w:r>
      <w:r w:rsidRPr="00EE15CD">
        <w:rPr>
          <w:sz w:val="28"/>
          <w:szCs w:val="28"/>
        </w:rPr>
        <w:t>ностей топливно-энергетического</w:t>
      </w:r>
      <w:r w:rsidR="00DF4322" w:rsidRPr="00EE15CD">
        <w:rPr>
          <w:sz w:val="28"/>
          <w:szCs w:val="28"/>
        </w:rPr>
        <w:t xml:space="preserve"> комплекса (ТЭК) потребностям развития России, снижение </w:t>
      </w:r>
      <w:r w:rsidR="00DF4322" w:rsidRPr="00EE15CD">
        <w:rPr>
          <w:sz w:val="28"/>
          <w:szCs w:val="28"/>
        </w:rPr>
        <w:lastRenderedPageBreak/>
        <w:t xml:space="preserve">качества сырьевой базы (истощение месторождений), кадровый голод на предприятиях ТЭК, рост числа преступлений в энергетической сфере и в области трудовых отношений». </w:t>
      </w:r>
      <w:r w:rsidR="00C243CA" w:rsidRPr="00EE15CD">
        <w:rPr>
          <w:sz w:val="28"/>
          <w:szCs w:val="28"/>
        </w:rPr>
        <w:t>Данный Указ, к</w:t>
      </w:r>
      <w:r w:rsidR="003C4D8E" w:rsidRPr="00EE15CD">
        <w:rPr>
          <w:sz w:val="28"/>
          <w:szCs w:val="28"/>
        </w:rPr>
        <w:t xml:space="preserve">ак в </w:t>
      </w:r>
      <w:r w:rsidR="000321E5" w:rsidRPr="00EE15CD">
        <w:rPr>
          <w:sz w:val="28"/>
          <w:szCs w:val="28"/>
        </w:rPr>
        <w:t>«</w:t>
      </w:r>
      <w:r w:rsidR="003C4D8E" w:rsidRPr="00EE15CD">
        <w:rPr>
          <w:sz w:val="28"/>
          <w:szCs w:val="28"/>
        </w:rPr>
        <w:t>капле воды</w:t>
      </w:r>
      <w:r w:rsidR="000321E5" w:rsidRPr="00EE15CD">
        <w:rPr>
          <w:sz w:val="28"/>
          <w:szCs w:val="28"/>
        </w:rPr>
        <w:t>»</w:t>
      </w:r>
      <w:r w:rsidR="002A6B9C" w:rsidRPr="00EE15CD">
        <w:rPr>
          <w:sz w:val="28"/>
          <w:szCs w:val="28"/>
        </w:rPr>
        <w:t>,</w:t>
      </w:r>
      <w:r w:rsidR="003C4D8E" w:rsidRPr="00EE15CD">
        <w:rPr>
          <w:sz w:val="28"/>
          <w:szCs w:val="28"/>
        </w:rPr>
        <w:t xml:space="preserve"> отраж</w:t>
      </w:r>
      <w:r w:rsidR="000321E5" w:rsidRPr="00EE15CD">
        <w:rPr>
          <w:sz w:val="28"/>
          <w:szCs w:val="28"/>
        </w:rPr>
        <w:t>ает</w:t>
      </w:r>
      <w:r w:rsidRPr="00EE15CD">
        <w:rPr>
          <w:sz w:val="28"/>
          <w:szCs w:val="28"/>
        </w:rPr>
        <w:t xml:space="preserve"> состояние ТЭК на Камчатке</w:t>
      </w:r>
      <w:r w:rsidR="003C4D8E" w:rsidRPr="00EE15CD">
        <w:rPr>
          <w:sz w:val="28"/>
          <w:szCs w:val="28"/>
        </w:rPr>
        <w:t>.</w:t>
      </w:r>
    </w:p>
    <w:p w14:paraId="43F3A620" w14:textId="20D16E65" w:rsidR="003C4D8E" w:rsidRPr="00EE15CD" w:rsidRDefault="004D5222" w:rsidP="004D2FDA">
      <w:pPr>
        <w:ind w:firstLine="708"/>
        <w:jc w:val="both"/>
        <w:rPr>
          <w:sz w:val="28"/>
          <w:szCs w:val="28"/>
        </w:rPr>
      </w:pPr>
      <w:r w:rsidRPr="00EE15CD">
        <w:rPr>
          <w:sz w:val="28"/>
          <w:szCs w:val="28"/>
        </w:rPr>
        <w:t>Принята</w:t>
      </w:r>
      <w:r w:rsidR="00F76C50" w:rsidRPr="00EE15CD">
        <w:rPr>
          <w:sz w:val="28"/>
          <w:szCs w:val="28"/>
        </w:rPr>
        <w:t>я</w:t>
      </w:r>
      <w:r w:rsidR="00030B57">
        <w:rPr>
          <w:sz w:val="28"/>
          <w:szCs w:val="28"/>
        </w:rPr>
        <w:t xml:space="preserve"> </w:t>
      </w:r>
      <w:r w:rsidR="000321E5" w:rsidRPr="00EE15CD">
        <w:rPr>
          <w:sz w:val="28"/>
          <w:szCs w:val="28"/>
        </w:rPr>
        <w:t xml:space="preserve">9лет назад </w:t>
      </w:r>
      <w:r w:rsidR="003C4D8E" w:rsidRPr="00EE15CD">
        <w:rPr>
          <w:sz w:val="28"/>
          <w:szCs w:val="28"/>
        </w:rPr>
        <w:t>«Стратегия развития энергетики Камчат</w:t>
      </w:r>
      <w:r w:rsidR="000321E5" w:rsidRPr="00EE15CD">
        <w:rPr>
          <w:sz w:val="28"/>
          <w:szCs w:val="28"/>
        </w:rPr>
        <w:t>ского края до 2025 г» утвержденная</w:t>
      </w:r>
      <w:r w:rsidR="003C4D8E" w:rsidRPr="00EE15CD">
        <w:rPr>
          <w:sz w:val="28"/>
          <w:szCs w:val="28"/>
        </w:rPr>
        <w:t xml:space="preserve"> Правительством Камчатского края Распоряжением № 561-РП от 1</w:t>
      </w:r>
      <w:r w:rsidR="000321E5" w:rsidRPr="00EE15CD">
        <w:rPr>
          <w:sz w:val="28"/>
          <w:szCs w:val="28"/>
        </w:rPr>
        <w:t>7.11.2010г,</w:t>
      </w:r>
      <w:r w:rsidR="00F76C50" w:rsidRPr="00EE15CD">
        <w:rPr>
          <w:sz w:val="28"/>
          <w:szCs w:val="28"/>
        </w:rPr>
        <w:t xml:space="preserve"> по прежнему</w:t>
      </w:r>
      <w:r w:rsidR="000321E5" w:rsidRPr="00EE15CD">
        <w:rPr>
          <w:sz w:val="28"/>
          <w:szCs w:val="28"/>
        </w:rPr>
        <w:t xml:space="preserve">  остается актуальной на сегодняшний день. </w:t>
      </w:r>
      <w:r w:rsidR="00FC7607" w:rsidRPr="00EE15CD">
        <w:rPr>
          <w:sz w:val="28"/>
          <w:szCs w:val="28"/>
        </w:rPr>
        <w:t xml:space="preserve"> Цел</w:t>
      </w:r>
      <w:r w:rsidR="000321E5" w:rsidRPr="00EE15CD">
        <w:rPr>
          <w:sz w:val="28"/>
          <w:szCs w:val="28"/>
        </w:rPr>
        <w:t>ь</w:t>
      </w:r>
      <w:r w:rsidR="006A0FE3">
        <w:rPr>
          <w:sz w:val="28"/>
          <w:szCs w:val="28"/>
        </w:rPr>
        <w:t xml:space="preserve"> </w:t>
      </w:r>
      <w:r w:rsidR="00A24BD3" w:rsidRPr="00EE15CD">
        <w:rPr>
          <w:sz w:val="28"/>
          <w:szCs w:val="28"/>
        </w:rPr>
        <w:t>Стратегии:</w:t>
      </w:r>
      <w:r w:rsidR="003C4D8E" w:rsidRPr="00EE15CD">
        <w:rPr>
          <w:sz w:val="28"/>
          <w:szCs w:val="28"/>
        </w:rPr>
        <w:t xml:space="preserve"> снижение тар</w:t>
      </w:r>
      <w:r w:rsidRPr="00EE15CD">
        <w:rPr>
          <w:sz w:val="28"/>
          <w:szCs w:val="28"/>
        </w:rPr>
        <w:t>ифа до уровня средне</w:t>
      </w:r>
      <w:r w:rsidR="00B239C2" w:rsidRPr="00EE15CD">
        <w:rPr>
          <w:sz w:val="28"/>
          <w:szCs w:val="28"/>
        </w:rPr>
        <w:t>российского без субсидий</w:t>
      </w:r>
      <w:r w:rsidRPr="00EE15CD">
        <w:rPr>
          <w:sz w:val="28"/>
          <w:szCs w:val="28"/>
        </w:rPr>
        <w:t xml:space="preserve"> и дотаций</w:t>
      </w:r>
      <w:r w:rsidR="00EE15CD">
        <w:rPr>
          <w:sz w:val="28"/>
          <w:szCs w:val="28"/>
        </w:rPr>
        <w:t xml:space="preserve"> – не достигнута</w:t>
      </w:r>
      <w:r w:rsidRPr="00EE15CD">
        <w:rPr>
          <w:sz w:val="28"/>
          <w:szCs w:val="28"/>
        </w:rPr>
        <w:t>.</w:t>
      </w:r>
      <w:r w:rsidR="004D2FDA">
        <w:rPr>
          <w:sz w:val="28"/>
          <w:szCs w:val="28"/>
        </w:rPr>
        <w:t xml:space="preserve"> </w:t>
      </w:r>
      <w:r w:rsidR="003C4D8E" w:rsidRPr="00EE15CD">
        <w:rPr>
          <w:sz w:val="28"/>
          <w:szCs w:val="28"/>
        </w:rPr>
        <w:t>В Стратегии</w:t>
      </w:r>
      <w:r w:rsidR="006A0FE3">
        <w:rPr>
          <w:sz w:val="28"/>
          <w:szCs w:val="28"/>
        </w:rPr>
        <w:t xml:space="preserve"> </w:t>
      </w:r>
      <w:r w:rsidR="00F76C50" w:rsidRPr="00EE15CD">
        <w:rPr>
          <w:sz w:val="28"/>
          <w:szCs w:val="28"/>
        </w:rPr>
        <w:t>предлагается</w:t>
      </w:r>
      <w:r w:rsidR="003C4D8E" w:rsidRPr="00EE15CD">
        <w:rPr>
          <w:sz w:val="28"/>
          <w:szCs w:val="28"/>
        </w:rPr>
        <w:t xml:space="preserve"> вектор развития энергетики с переводом на возобновляемые источники </w:t>
      </w:r>
      <w:r w:rsidR="00B239C2" w:rsidRPr="00EE15CD">
        <w:rPr>
          <w:sz w:val="28"/>
          <w:szCs w:val="28"/>
        </w:rPr>
        <w:t>энергии с доведением ВИЭ до 60%</w:t>
      </w:r>
      <w:r w:rsidR="003C4D8E" w:rsidRPr="00EE15CD">
        <w:rPr>
          <w:sz w:val="28"/>
          <w:szCs w:val="28"/>
        </w:rPr>
        <w:t xml:space="preserve"> в топливном балансе Камчатского края и реализация строительства каскада  ГЭС на реке Жупанова и малых ГЭС </w:t>
      </w:r>
      <w:r w:rsidR="00A24BD3" w:rsidRPr="00EE15CD">
        <w:rPr>
          <w:sz w:val="28"/>
          <w:szCs w:val="28"/>
        </w:rPr>
        <w:t xml:space="preserve">- </w:t>
      </w:r>
      <w:r w:rsidR="003C4D8E" w:rsidRPr="00EE15CD">
        <w:rPr>
          <w:sz w:val="28"/>
          <w:szCs w:val="28"/>
        </w:rPr>
        <w:t>для замещения теплоэлектростанций и ДЭС.</w:t>
      </w:r>
    </w:p>
    <w:p w14:paraId="7538F675" w14:textId="77777777" w:rsidR="004C792A" w:rsidRPr="00EE15CD" w:rsidRDefault="004C792A" w:rsidP="00EE15CD">
      <w:pPr>
        <w:spacing w:after="0" w:line="240" w:lineRule="auto"/>
        <w:jc w:val="both"/>
        <w:rPr>
          <w:sz w:val="28"/>
          <w:szCs w:val="28"/>
        </w:rPr>
      </w:pPr>
      <w:r w:rsidRPr="00EE15CD">
        <w:rPr>
          <w:sz w:val="28"/>
          <w:szCs w:val="28"/>
        </w:rPr>
        <w:t>Поте</w:t>
      </w:r>
      <w:r w:rsidR="00B239C2" w:rsidRPr="00EE15CD">
        <w:rPr>
          <w:sz w:val="28"/>
          <w:szCs w:val="28"/>
        </w:rPr>
        <w:t>нциал возобновляемых источников</w:t>
      </w:r>
      <w:r w:rsidRPr="00EE15CD">
        <w:rPr>
          <w:sz w:val="28"/>
          <w:szCs w:val="28"/>
        </w:rPr>
        <w:t xml:space="preserve"> энергии</w:t>
      </w:r>
      <w:r w:rsidR="00030B57">
        <w:rPr>
          <w:sz w:val="28"/>
          <w:szCs w:val="28"/>
        </w:rPr>
        <w:t xml:space="preserve"> </w:t>
      </w:r>
      <w:r w:rsidRPr="00EE15CD">
        <w:rPr>
          <w:sz w:val="28"/>
          <w:szCs w:val="28"/>
        </w:rPr>
        <w:t>на Камчатке   по оценке государственных профильных институтов:</w:t>
      </w:r>
    </w:p>
    <w:p w14:paraId="2553E8BB" w14:textId="1D84D16A" w:rsidR="00424C51" w:rsidRPr="00F55E82" w:rsidRDefault="004C792A" w:rsidP="00424C51">
      <w:pPr>
        <w:pStyle w:val="a3"/>
        <w:spacing w:after="0" w:line="240" w:lineRule="auto"/>
        <w:jc w:val="both"/>
        <w:rPr>
          <w:sz w:val="28"/>
          <w:szCs w:val="28"/>
        </w:rPr>
      </w:pPr>
      <w:r w:rsidRPr="00F55E82">
        <w:rPr>
          <w:sz w:val="28"/>
          <w:szCs w:val="28"/>
        </w:rPr>
        <w:t>- Потенциал электрической мощности ГЭС на реках Камча</w:t>
      </w:r>
      <w:r w:rsidR="004D5222">
        <w:rPr>
          <w:sz w:val="28"/>
          <w:szCs w:val="28"/>
        </w:rPr>
        <w:t>тки оценивается в – 19</w:t>
      </w:r>
      <w:r w:rsidR="00BB41CF">
        <w:rPr>
          <w:sz w:val="28"/>
          <w:szCs w:val="28"/>
        </w:rPr>
        <w:t>, 7 Г</w:t>
      </w:r>
      <w:r w:rsidR="007237CB">
        <w:rPr>
          <w:sz w:val="28"/>
          <w:szCs w:val="28"/>
        </w:rPr>
        <w:t xml:space="preserve">Вт </w:t>
      </w:r>
      <w:r w:rsidR="00F76C50">
        <w:rPr>
          <w:sz w:val="28"/>
          <w:szCs w:val="28"/>
        </w:rPr>
        <w:t>-</w:t>
      </w:r>
      <w:r w:rsidR="000321E5">
        <w:rPr>
          <w:sz w:val="28"/>
          <w:szCs w:val="28"/>
        </w:rPr>
        <w:t xml:space="preserve"> по информации </w:t>
      </w:r>
      <w:r w:rsidRPr="00F55E82">
        <w:rPr>
          <w:sz w:val="28"/>
          <w:szCs w:val="28"/>
        </w:rPr>
        <w:t>институт</w:t>
      </w:r>
      <w:r w:rsidR="000321E5">
        <w:rPr>
          <w:sz w:val="28"/>
          <w:szCs w:val="28"/>
        </w:rPr>
        <w:t>а</w:t>
      </w:r>
      <w:r w:rsidR="004D2FDA">
        <w:rPr>
          <w:sz w:val="28"/>
          <w:szCs w:val="28"/>
        </w:rPr>
        <w:t xml:space="preserve"> </w:t>
      </w:r>
      <w:r w:rsidR="00F76C50">
        <w:rPr>
          <w:sz w:val="28"/>
          <w:szCs w:val="28"/>
        </w:rPr>
        <w:t>«</w:t>
      </w:r>
      <w:proofErr w:type="spellStart"/>
      <w:r w:rsidRPr="00F55E82">
        <w:rPr>
          <w:sz w:val="28"/>
          <w:szCs w:val="28"/>
        </w:rPr>
        <w:t>Гидропроект</w:t>
      </w:r>
      <w:proofErr w:type="spellEnd"/>
      <w:r w:rsidR="00F76C50">
        <w:rPr>
          <w:sz w:val="28"/>
          <w:szCs w:val="28"/>
        </w:rPr>
        <w:t>»</w:t>
      </w:r>
      <w:r w:rsidR="007237CB">
        <w:rPr>
          <w:sz w:val="28"/>
          <w:szCs w:val="28"/>
        </w:rPr>
        <w:t>,</w:t>
      </w:r>
      <w:r w:rsidRPr="00F55E82">
        <w:rPr>
          <w:sz w:val="28"/>
          <w:szCs w:val="28"/>
        </w:rPr>
        <w:t xml:space="preserve"> Москва</w:t>
      </w:r>
      <w:r w:rsidR="007237CB">
        <w:rPr>
          <w:sz w:val="28"/>
          <w:szCs w:val="28"/>
        </w:rPr>
        <w:t>,</w:t>
      </w:r>
      <w:r w:rsidRPr="00F55E82">
        <w:rPr>
          <w:sz w:val="28"/>
          <w:szCs w:val="28"/>
        </w:rPr>
        <w:t xml:space="preserve"> 1984 г. "Схема размещения ГЭС на Камчатке и Сахалине на период до 2000г"</w:t>
      </w:r>
      <w:r w:rsidR="002F15B5">
        <w:rPr>
          <w:sz w:val="28"/>
          <w:szCs w:val="28"/>
        </w:rPr>
        <w:t xml:space="preserve">. </w:t>
      </w:r>
      <w:r w:rsidR="00424C51" w:rsidRPr="00F55E82">
        <w:rPr>
          <w:sz w:val="28"/>
          <w:szCs w:val="28"/>
        </w:rPr>
        <w:t xml:space="preserve">Потенциал </w:t>
      </w:r>
      <w:proofErr w:type="gramStart"/>
      <w:r w:rsidR="00424C51" w:rsidRPr="00F55E82">
        <w:rPr>
          <w:sz w:val="28"/>
          <w:szCs w:val="28"/>
        </w:rPr>
        <w:t>приливной</w:t>
      </w:r>
      <w:proofErr w:type="gramEnd"/>
      <w:r w:rsidR="00424C51" w:rsidRPr="00F55E82">
        <w:rPr>
          <w:sz w:val="28"/>
          <w:szCs w:val="28"/>
        </w:rPr>
        <w:t xml:space="preserve"> </w:t>
      </w:r>
      <w:proofErr w:type="spellStart"/>
      <w:r w:rsidR="00424C51" w:rsidRPr="00F55E82">
        <w:rPr>
          <w:sz w:val="28"/>
          <w:szCs w:val="28"/>
        </w:rPr>
        <w:t>Пенжинской</w:t>
      </w:r>
      <w:proofErr w:type="spellEnd"/>
      <w:r w:rsidR="00424C51" w:rsidRPr="00F55E82">
        <w:rPr>
          <w:sz w:val="28"/>
          <w:szCs w:val="28"/>
        </w:rPr>
        <w:t xml:space="preserve">  ПЭС  Камчатского края оценивается в 87,4 ГВт (южный створ) плюс 21.4 ГВт (северный створ) итого: 108,8 ГВт (данные института  "</w:t>
      </w:r>
      <w:proofErr w:type="spellStart"/>
      <w:r w:rsidR="00424C51" w:rsidRPr="00F55E82">
        <w:rPr>
          <w:sz w:val="28"/>
          <w:szCs w:val="28"/>
        </w:rPr>
        <w:t>Гидропроект</w:t>
      </w:r>
      <w:proofErr w:type="spellEnd"/>
      <w:r w:rsidR="00424C51" w:rsidRPr="00F55E82">
        <w:rPr>
          <w:sz w:val="28"/>
          <w:szCs w:val="28"/>
        </w:rPr>
        <w:t>" г. Москва 1994г).</w:t>
      </w:r>
      <w:r w:rsidR="00030B57">
        <w:rPr>
          <w:sz w:val="28"/>
          <w:szCs w:val="28"/>
        </w:rPr>
        <w:t xml:space="preserve"> </w:t>
      </w:r>
      <w:r w:rsidR="00424C51">
        <w:rPr>
          <w:sz w:val="28"/>
          <w:szCs w:val="28"/>
        </w:rPr>
        <w:t xml:space="preserve">Однако продолжаются </w:t>
      </w:r>
      <w:r w:rsidR="006A0FE3">
        <w:rPr>
          <w:sz w:val="28"/>
          <w:szCs w:val="28"/>
        </w:rPr>
        <w:t>разговоры продолжать использовать  газа (мазут) или развивать  геотермальную, ветровую   энергию</w:t>
      </w:r>
      <w:r w:rsidR="00424C51">
        <w:rPr>
          <w:sz w:val="28"/>
          <w:szCs w:val="28"/>
        </w:rPr>
        <w:t xml:space="preserve"> -</w:t>
      </w:r>
      <w:r w:rsidR="00030B57">
        <w:rPr>
          <w:sz w:val="28"/>
          <w:szCs w:val="28"/>
        </w:rPr>
        <w:t xml:space="preserve"> </w:t>
      </w:r>
      <w:r w:rsidR="00424C51">
        <w:rPr>
          <w:sz w:val="28"/>
          <w:szCs w:val="28"/>
        </w:rPr>
        <w:t>пот</w:t>
      </w:r>
      <w:r w:rsidR="006A0FE3">
        <w:rPr>
          <w:sz w:val="28"/>
          <w:szCs w:val="28"/>
        </w:rPr>
        <w:t>енциал которых значительно ниже располагаемой энергии от ГЭС (геотермальной в 25 раз, ветровой в 30 раз).</w:t>
      </w:r>
    </w:p>
    <w:p w14:paraId="1F141C16" w14:textId="77777777" w:rsidR="00424C51" w:rsidRPr="00F55E82" w:rsidRDefault="00424C51" w:rsidP="00424C51">
      <w:pPr>
        <w:pStyle w:val="a3"/>
        <w:spacing w:after="0" w:line="240" w:lineRule="auto"/>
        <w:jc w:val="both"/>
        <w:rPr>
          <w:sz w:val="28"/>
          <w:szCs w:val="28"/>
        </w:rPr>
      </w:pPr>
      <w:r w:rsidRPr="00F55E82">
        <w:rPr>
          <w:sz w:val="28"/>
          <w:szCs w:val="28"/>
        </w:rPr>
        <w:t xml:space="preserve">- Потенциал геотермальной энергетики Камчатского края оценивается: суммарный </w:t>
      </w:r>
      <w:r>
        <w:rPr>
          <w:sz w:val="28"/>
          <w:szCs w:val="28"/>
        </w:rPr>
        <w:t xml:space="preserve">реальный </w:t>
      </w:r>
      <w:r w:rsidRPr="00F55E82">
        <w:rPr>
          <w:sz w:val="28"/>
          <w:szCs w:val="28"/>
        </w:rPr>
        <w:t>потенциал</w:t>
      </w:r>
      <w:r w:rsidR="00030B57">
        <w:rPr>
          <w:sz w:val="28"/>
          <w:szCs w:val="28"/>
        </w:rPr>
        <w:t xml:space="preserve"> </w:t>
      </w:r>
      <w:proofErr w:type="spellStart"/>
      <w:r w:rsidRPr="00F55E82">
        <w:rPr>
          <w:sz w:val="28"/>
          <w:szCs w:val="28"/>
        </w:rPr>
        <w:t>Паратунских</w:t>
      </w:r>
      <w:proofErr w:type="spellEnd"/>
      <w:r w:rsidRPr="00F55E82">
        <w:rPr>
          <w:sz w:val="28"/>
          <w:szCs w:val="28"/>
        </w:rPr>
        <w:t xml:space="preserve">, </w:t>
      </w:r>
      <w:proofErr w:type="spellStart"/>
      <w:r w:rsidRPr="00F55E82">
        <w:rPr>
          <w:sz w:val="28"/>
          <w:szCs w:val="28"/>
        </w:rPr>
        <w:t>Мутновских</w:t>
      </w:r>
      <w:proofErr w:type="spellEnd"/>
      <w:r w:rsidRPr="00F55E82">
        <w:rPr>
          <w:sz w:val="28"/>
          <w:szCs w:val="28"/>
        </w:rPr>
        <w:t xml:space="preserve">, </w:t>
      </w:r>
      <w:proofErr w:type="spellStart"/>
      <w:r w:rsidRPr="00F55E82">
        <w:rPr>
          <w:sz w:val="28"/>
          <w:szCs w:val="28"/>
        </w:rPr>
        <w:t>Кошелевских</w:t>
      </w:r>
      <w:proofErr w:type="spellEnd"/>
      <w:r w:rsidRPr="00F55E82">
        <w:rPr>
          <w:sz w:val="28"/>
          <w:szCs w:val="28"/>
        </w:rPr>
        <w:t xml:space="preserve">, </w:t>
      </w:r>
      <w:proofErr w:type="spellStart"/>
      <w:r w:rsidRPr="00F55E82">
        <w:rPr>
          <w:sz w:val="28"/>
          <w:szCs w:val="28"/>
        </w:rPr>
        <w:t>Киреунских</w:t>
      </w:r>
      <w:proofErr w:type="spellEnd"/>
      <w:r w:rsidRPr="00F55E82">
        <w:rPr>
          <w:sz w:val="28"/>
          <w:szCs w:val="28"/>
        </w:rPr>
        <w:t>-  0, 5 ГВт; потенциальный, который требует  подтверждения в изысканиях – 0,9 ГВт. Практический на сегодня</w:t>
      </w:r>
      <w:r>
        <w:rPr>
          <w:sz w:val="28"/>
          <w:szCs w:val="28"/>
        </w:rPr>
        <w:t xml:space="preserve"> -</w:t>
      </w:r>
      <w:r w:rsidRPr="00F55E82">
        <w:rPr>
          <w:sz w:val="28"/>
          <w:szCs w:val="28"/>
        </w:rPr>
        <w:t xml:space="preserve"> в пределах 0,3 ГВт</w:t>
      </w:r>
      <w:r>
        <w:rPr>
          <w:sz w:val="28"/>
          <w:szCs w:val="28"/>
        </w:rPr>
        <w:t>. Заявляя</w:t>
      </w:r>
      <w:r w:rsidRPr="00F55E82">
        <w:rPr>
          <w:sz w:val="28"/>
          <w:szCs w:val="28"/>
        </w:rPr>
        <w:t xml:space="preserve"> геотермальную тепловую мощность</w:t>
      </w:r>
      <w:r>
        <w:rPr>
          <w:sz w:val="28"/>
          <w:szCs w:val="28"/>
        </w:rPr>
        <w:t xml:space="preserve"> нужно понимать</w:t>
      </w:r>
      <w:r w:rsidRPr="00F55E82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Pr="00F55E82">
        <w:rPr>
          <w:sz w:val="28"/>
          <w:szCs w:val="28"/>
        </w:rPr>
        <w:t xml:space="preserve"> из нее можно  получать всего</w:t>
      </w:r>
      <w:r w:rsidR="004611AA">
        <w:rPr>
          <w:sz w:val="28"/>
          <w:szCs w:val="28"/>
        </w:rPr>
        <w:t xml:space="preserve"> около </w:t>
      </w:r>
      <w:r w:rsidRPr="00F55E82">
        <w:rPr>
          <w:sz w:val="28"/>
          <w:szCs w:val="28"/>
        </w:rPr>
        <w:t xml:space="preserve"> 20% электрической мощности</w:t>
      </w:r>
      <w:r>
        <w:rPr>
          <w:sz w:val="28"/>
          <w:szCs w:val="28"/>
        </w:rPr>
        <w:t>,</w:t>
      </w:r>
      <w:r w:rsidRPr="00F55E82">
        <w:rPr>
          <w:sz w:val="28"/>
          <w:szCs w:val="28"/>
        </w:rPr>
        <w:t xml:space="preserve"> или 80 % </w:t>
      </w:r>
      <w:r>
        <w:rPr>
          <w:sz w:val="28"/>
          <w:szCs w:val="28"/>
        </w:rPr>
        <w:t xml:space="preserve">- </w:t>
      </w:r>
      <w:r w:rsidRPr="00F55E82">
        <w:rPr>
          <w:sz w:val="28"/>
          <w:szCs w:val="28"/>
        </w:rPr>
        <w:t xml:space="preserve"> тепловой.</w:t>
      </w:r>
    </w:p>
    <w:p w14:paraId="61863CC6" w14:textId="77777777" w:rsidR="00424C51" w:rsidRPr="00F55E82" w:rsidRDefault="00424C51" w:rsidP="00424C51">
      <w:pPr>
        <w:pStyle w:val="a3"/>
        <w:spacing w:after="0" w:line="240" w:lineRule="auto"/>
        <w:jc w:val="both"/>
        <w:rPr>
          <w:sz w:val="28"/>
          <w:szCs w:val="28"/>
        </w:rPr>
      </w:pPr>
      <w:r w:rsidRPr="00F55E82">
        <w:rPr>
          <w:sz w:val="28"/>
          <w:szCs w:val="28"/>
        </w:rPr>
        <w:t xml:space="preserve">-  Потенциал использования электрической мощности ветровой энергии (ВИЭ), в Камчатском крае можно максимально  оценить в </w:t>
      </w:r>
      <w:r>
        <w:rPr>
          <w:sz w:val="28"/>
          <w:szCs w:val="28"/>
        </w:rPr>
        <w:t>0,65 Г</w:t>
      </w:r>
      <w:r w:rsidRPr="00F55E82">
        <w:rPr>
          <w:sz w:val="28"/>
          <w:szCs w:val="28"/>
        </w:rPr>
        <w:t>Вт, из прогнозно</w:t>
      </w:r>
      <w:r>
        <w:rPr>
          <w:sz w:val="28"/>
          <w:szCs w:val="28"/>
        </w:rPr>
        <w:t>й  оценки в  1 ГВт</w:t>
      </w:r>
      <w:r w:rsidR="00731EBB">
        <w:rPr>
          <w:sz w:val="28"/>
          <w:szCs w:val="28"/>
        </w:rPr>
        <w:t>.</w:t>
      </w:r>
    </w:p>
    <w:p w14:paraId="75D66E63" w14:textId="71F84DED" w:rsidR="004C792A" w:rsidRPr="00F55E82" w:rsidRDefault="00AF1ABB" w:rsidP="00731EBB">
      <w:pPr>
        <w:pStyle w:val="a3"/>
        <w:spacing w:after="0" w:line="240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Не хотелось бы повтор</w:t>
      </w:r>
      <w:r w:rsidR="00C43CD3">
        <w:rPr>
          <w:sz w:val="28"/>
          <w:szCs w:val="28"/>
        </w:rPr>
        <w:t>ять ошибки</w:t>
      </w:r>
      <w:r w:rsidR="004D5222">
        <w:rPr>
          <w:sz w:val="28"/>
          <w:szCs w:val="28"/>
        </w:rPr>
        <w:t>,</w:t>
      </w:r>
      <w:r w:rsidR="000321E5">
        <w:rPr>
          <w:sz w:val="28"/>
          <w:szCs w:val="28"/>
        </w:rPr>
        <w:t xml:space="preserve"> как</w:t>
      </w:r>
      <w:r w:rsidR="00C43CD3">
        <w:rPr>
          <w:sz w:val="28"/>
          <w:szCs w:val="28"/>
        </w:rPr>
        <w:t xml:space="preserve"> при</w:t>
      </w:r>
      <w:r w:rsidR="007A0799">
        <w:rPr>
          <w:sz w:val="28"/>
          <w:szCs w:val="28"/>
        </w:rPr>
        <w:t xml:space="preserve"> принятии решения </w:t>
      </w:r>
      <w:r>
        <w:rPr>
          <w:sz w:val="28"/>
          <w:szCs w:val="28"/>
        </w:rPr>
        <w:t xml:space="preserve"> газификации</w:t>
      </w:r>
      <w:r w:rsidR="00AF5EFC">
        <w:rPr>
          <w:sz w:val="28"/>
          <w:szCs w:val="28"/>
        </w:rPr>
        <w:t xml:space="preserve"> </w:t>
      </w:r>
      <w:r w:rsidR="00C43CD3">
        <w:rPr>
          <w:sz w:val="28"/>
          <w:szCs w:val="28"/>
        </w:rPr>
        <w:t xml:space="preserve">энергетики </w:t>
      </w:r>
      <w:r>
        <w:rPr>
          <w:sz w:val="28"/>
          <w:szCs w:val="28"/>
        </w:rPr>
        <w:t>Камчатки</w:t>
      </w:r>
      <w:r w:rsidR="002F15B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вместо строительства ГЭС на реке </w:t>
      </w:r>
      <w:proofErr w:type="spellStart"/>
      <w:r>
        <w:rPr>
          <w:sz w:val="28"/>
          <w:szCs w:val="28"/>
        </w:rPr>
        <w:t>Жупанова</w:t>
      </w:r>
      <w:proofErr w:type="spellEnd"/>
      <w:r w:rsidR="00F34BE3">
        <w:rPr>
          <w:sz w:val="28"/>
          <w:szCs w:val="28"/>
        </w:rPr>
        <w:t xml:space="preserve"> </w:t>
      </w:r>
      <w:r w:rsidR="0047117E">
        <w:rPr>
          <w:sz w:val="28"/>
          <w:szCs w:val="28"/>
        </w:rPr>
        <w:t>(</w:t>
      </w:r>
      <w:r w:rsidR="00F34BE3">
        <w:rPr>
          <w:sz w:val="28"/>
          <w:szCs w:val="28"/>
        </w:rPr>
        <w:t xml:space="preserve">или </w:t>
      </w:r>
      <w:proofErr w:type="spellStart"/>
      <w:r w:rsidR="00F34BE3">
        <w:rPr>
          <w:sz w:val="28"/>
          <w:szCs w:val="28"/>
        </w:rPr>
        <w:t>Короноцкой</w:t>
      </w:r>
      <w:proofErr w:type="spellEnd"/>
      <w:r w:rsidR="0047117E">
        <w:rPr>
          <w:sz w:val="28"/>
          <w:szCs w:val="28"/>
        </w:rPr>
        <w:t>)</w:t>
      </w:r>
      <w:r w:rsidR="00F34BE3">
        <w:rPr>
          <w:sz w:val="28"/>
          <w:szCs w:val="28"/>
        </w:rPr>
        <w:t xml:space="preserve"> – реализовали </w:t>
      </w:r>
      <w:r w:rsidR="00731EBB">
        <w:rPr>
          <w:sz w:val="28"/>
          <w:szCs w:val="28"/>
        </w:rPr>
        <w:t>газопровод</w:t>
      </w:r>
      <w:r w:rsidR="00F34BE3">
        <w:rPr>
          <w:sz w:val="28"/>
          <w:szCs w:val="28"/>
        </w:rPr>
        <w:t>.</w:t>
      </w:r>
      <w:r>
        <w:rPr>
          <w:sz w:val="28"/>
          <w:szCs w:val="28"/>
        </w:rPr>
        <w:t xml:space="preserve"> Излишнее </w:t>
      </w:r>
      <w:r w:rsidR="00C43CD3">
        <w:rPr>
          <w:sz w:val="28"/>
          <w:szCs w:val="28"/>
        </w:rPr>
        <w:lastRenderedPageBreak/>
        <w:t xml:space="preserve">лоббирование </w:t>
      </w:r>
      <w:r w:rsidR="006F5838">
        <w:rPr>
          <w:sz w:val="28"/>
          <w:szCs w:val="28"/>
        </w:rPr>
        <w:t>коммерческих инт</w:t>
      </w:r>
      <w:r>
        <w:rPr>
          <w:sz w:val="28"/>
          <w:szCs w:val="28"/>
        </w:rPr>
        <w:t xml:space="preserve">ересов </w:t>
      </w:r>
      <w:proofErr w:type="spellStart"/>
      <w:r>
        <w:rPr>
          <w:sz w:val="28"/>
          <w:szCs w:val="28"/>
        </w:rPr>
        <w:t>ГеоЭС</w:t>
      </w:r>
      <w:proofErr w:type="spellEnd"/>
      <w:r>
        <w:rPr>
          <w:sz w:val="28"/>
          <w:szCs w:val="28"/>
        </w:rPr>
        <w:t>,  в сравнени</w:t>
      </w:r>
      <w:r w:rsidR="00C43CD3">
        <w:rPr>
          <w:sz w:val="28"/>
          <w:szCs w:val="28"/>
        </w:rPr>
        <w:t xml:space="preserve">и с потенциалом ГЭС </w:t>
      </w:r>
      <w:r w:rsidR="007A0799">
        <w:rPr>
          <w:sz w:val="28"/>
          <w:szCs w:val="28"/>
        </w:rPr>
        <w:t xml:space="preserve">по реализации поставки электроэнергии </w:t>
      </w:r>
      <w:r w:rsidR="00C43CD3">
        <w:rPr>
          <w:sz w:val="28"/>
          <w:szCs w:val="28"/>
        </w:rPr>
        <w:t>на Кам</w:t>
      </w:r>
      <w:r w:rsidR="007A0799">
        <w:rPr>
          <w:sz w:val="28"/>
          <w:szCs w:val="28"/>
        </w:rPr>
        <w:t xml:space="preserve">чатке, </w:t>
      </w:r>
      <w:r w:rsidR="0047117E">
        <w:rPr>
          <w:sz w:val="28"/>
          <w:szCs w:val="28"/>
        </w:rPr>
        <w:t>способствует</w:t>
      </w:r>
      <w:r w:rsidR="009C05BE">
        <w:rPr>
          <w:sz w:val="28"/>
          <w:szCs w:val="28"/>
        </w:rPr>
        <w:t xml:space="preserve"> п</w:t>
      </w:r>
      <w:r w:rsidR="0021072E">
        <w:rPr>
          <w:sz w:val="28"/>
          <w:szCs w:val="28"/>
        </w:rPr>
        <w:t>овт</w:t>
      </w:r>
      <w:r w:rsidR="002F15B5">
        <w:rPr>
          <w:sz w:val="28"/>
          <w:szCs w:val="28"/>
        </w:rPr>
        <w:t>ор</w:t>
      </w:r>
      <w:r w:rsidR="00424C51">
        <w:rPr>
          <w:sz w:val="28"/>
          <w:szCs w:val="28"/>
        </w:rPr>
        <w:t>ению</w:t>
      </w:r>
      <w:r w:rsidR="002F15B5">
        <w:rPr>
          <w:sz w:val="28"/>
          <w:szCs w:val="28"/>
        </w:rPr>
        <w:t xml:space="preserve">  те</w:t>
      </w:r>
      <w:r w:rsidR="00424C51">
        <w:rPr>
          <w:sz w:val="28"/>
          <w:szCs w:val="28"/>
        </w:rPr>
        <w:t>х</w:t>
      </w:r>
      <w:r w:rsidR="002F15B5">
        <w:rPr>
          <w:sz w:val="28"/>
          <w:szCs w:val="28"/>
        </w:rPr>
        <w:t xml:space="preserve"> же ошиб</w:t>
      </w:r>
      <w:r w:rsidR="00424C51">
        <w:rPr>
          <w:sz w:val="28"/>
          <w:szCs w:val="28"/>
        </w:rPr>
        <w:t>о</w:t>
      </w:r>
      <w:r w:rsidR="002F15B5">
        <w:rPr>
          <w:sz w:val="28"/>
          <w:szCs w:val="28"/>
        </w:rPr>
        <w:t>к</w:t>
      </w:r>
      <w:r w:rsidR="00731EBB">
        <w:rPr>
          <w:sz w:val="28"/>
          <w:szCs w:val="28"/>
        </w:rPr>
        <w:t>,</w:t>
      </w:r>
      <w:r w:rsidR="007A0799">
        <w:rPr>
          <w:sz w:val="28"/>
          <w:szCs w:val="28"/>
        </w:rPr>
        <w:t xml:space="preserve"> и не</w:t>
      </w:r>
      <w:r w:rsidR="00424C51">
        <w:rPr>
          <w:sz w:val="28"/>
          <w:szCs w:val="28"/>
        </w:rPr>
        <w:t xml:space="preserve"> позволит </w:t>
      </w:r>
      <w:r w:rsidR="0021072E">
        <w:rPr>
          <w:sz w:val="28"/>
          <w:szCs w:val="28"/>
        </w:rPr>
        <w:t xml:space="preserve">достичь </w:t>
      </w:r>
      <w:r w:rsidR="00424C51">
        <w:rPr>
          <w:sz w:val="28"/>
          <w:szCs w:val="28"/>
        </w:rPr>
        <w:t>средне</w:t>
      </w:r>
      <w:r w:rsidR="0021072E">
        <w:rPr>
          <w:sz w:val="28"/>
          <w:szCs w:val="28"/>
        </w:rPr>
        <w:t xml:space="preserve">российской </w:t>
      </w:r>
      <w:r w:rsidR="00C43CD3">
        <w:rPr>
          <w:sz w:val="28"/>
          <w:szCs w:val="28"/>
        </w:rPr>
        <w:t xml:space="preserve"> величины  тарифа </w:t>
      </w:r>
      <w:r w:rsidR="007A0799">
        <w:rPr>
          <w:sz w:val="28"/>
          <w:szCs w:val="28"/>
        </w:rPr>
        <w:t xml:space="preserve">для потребителей </w:t>
      </w:r>
      <w:r w:rsidR="00731EBB">
        <w:rPr>
          <w:sz w:val="28"/>
          <w:szCs w:val="28"/>
        </w:rPr>
        <w:t>в перспективе</w:t>
      </w:r>
      <w:r w:rsidR="007A0799">
        <w:rPr>
          <w:sz w:val="28"/>
          <w:szCs w:val="28"/>
        </w:rPr>
        <w:t xml:space="preserve">, </w:t>
      </w:r>
      <w:r w:rsidR="0021072E">
        <w:rPr>
          <w:sz w:val="28"/>
          <w:szCs w:val="28"/>
        </w:rPr>
        <w:t xml:space="preserve">  без субсидий и дотаций из Государственного бюджета.</w:t>
      </w:r>
    </w:p>
    <w:p w14:paraId="3E55D2D6" w14:textId="77777777" w:rsidR="003867AF" w:rsidRPr="003867AF" w:rsidRDefault="003867AF" w:rsidP="00B70A9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3867AF">
        <w:rPr>
          <w:sz w:val="28"/>
          <w:szCs w:val="28"/>
        </w:rPr>
        <w:t>Це</w:t>
      </w:r>
      <w:r w:rsidR="002A6B9C">
        <w:rPr>
          <w:sz w:val="28"/>
          <w:szCs w:val="28"/>
        </w:rPr>
        <w:t xml:space="preserve">новые </w:t>
      </w:r>
      <w:r w:rsidR="007A0799">
        <w:rPr>
          <w:sz w:val="28"/>
          <w:szCs w:val="28"/>
        </w:rPr>
        <w:t>показатели сравнения  строительства</w:t>
      </w:r>
      <w:r w:rsidR="002A6B9C">
        <w:rPr>
          <w:sz w:val="28"/>
          <w:szCs w:val="28"/>
        </w:rPr>
        <w:t xml:space="preserve"> ГЭС и</w:t>
      </w:r>
      <w:r w:rsidR="00AF5EFC">
        <w:rPr>
          <w:sz w:val="28"/>
          <w:szCs w:val="28"/>
        </w:rPr>
        <w:t xml:space="preserve"> </w:t>
      </w:r>
      <w:r w:rsidR="00176736">
        <w:rPr>
          <w:sz w:val="28"/>
          <w:szCs w:val="28"/>
        </w:rPr>
        <w:t xml:space="preserve">модернизации </w:t>
      </w:r>
      <w:r w:rsidR="002F15B5">
        <w:rPr>
          <w:sz w:val="28"/>
          <w:szCs w:val="28"/>
        </w:rPr>
        <w:t xml:space="preserve">ТЭЦ-1-2 (приведенные </w:t>
      </w:r>
      <w:r w:rsidRPr="003867AF">
        <w:rPr>
          <w:sz w:val="28"/>
          <w:szCs w:val="28"/>
        </w:rPr>
        <w:t xml:space="preserve"> к 2019г).</w:t>
      </w:r>
    </w:p>
    <w:p w14:paraId="7D8633C8" w14:textId="77777777" w:rsidR="003867AF" w:rsidRPr="003867AF" w:rsidRDefault="003867AF" w:rsidP="00B70A9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jc w:val="both"/>
        <w:rPr>
          <w:sz w:val="28"/>
          <w:szCs w:val="28"/>
        </w:rPr>
      </w:pPr>
      <w:r w:rsidRPr="003867AF">
        <w:rPr>
          <w:sz w:val="28"/>
          <w:szCs w:val="28"/>
        </w:rPr>
        <w:t>- Установле</w:t>
      </w:r>
      <w:r w:rsidR="00867917">
        <w:rPr>
          <w:sz w:val="28"/>
          <w:szCs w:val="28"/>
        </w:rPr>
        <w:t xml:space="preserve">нная мощность </w:t>
      </w:r>
      <w:r w:rsidR="00731EBB">
        <w:rPr>
          <w:sz w:val="28"/>
          <w:szCs w:val="28"/>
        </w:rPr>
        <w:t xml:space="preserve">электростанций </w:t>
      </w:r>
      <w:r w:rsidR="00867917">
        <w:rPr>
          <w:sz w:val="28"/>
          <w:szCs w:val="28"/>
        </w:rPr>
        <w:t>в ЦЭУ - 496,4 МВт</w:t>
      </w:r>
      <w:r w:rsidRPr="003867AF">
        <w:rPr>
          <w:sz w:val="28"/>
          <w:szCs w:val="28"/>
        </w:rPr>
        <w:t xml:space="preserve">, </w:t>
      </w:r>
      <w:r w:rsidR="00731EBB">
        <w:rPr>
          <w:sz w:val="28"/>
          <w:szCs w:val="28"/>
        </w:rPr>
        <w:t xml:space="preserve">а </w:t>
      </w:r>
      <w:r w:rsidRPr="003867AF">
        <w:rPr>
          <w:sz w:val="28"/>
          <w:szCs w:val="28"/>
        </w:rPr>
        <w:t xml:space="preserve">в балансе потребления мощности  - 250 МВт. </w:t>
      </w:r>
      <w:r w:rsidR="00731EBB">
        <w:rPr>
          <w:sz w:val="28"/>
          <w:szCs w:val="28"/>
        </w:rPr>
        <w:t>(</w:t>
      </w:r>
      <w:r w:rsidRPr="003867AF">
        <w:rPr>
          <w:sz w:val="28"/>
          <w:szCs w:val="28"/>
        </w:rPr>
        <w:t>50% избыток</w:t>
      </w:r>
      <w:r w:rsidR="00731EBB">
        <w:rPr>
          <w:sz w:val="28"/>
          <w:szCs w:val="28"/>
        </w:rPr>
        <w:t>)</w:t>
      </w:r>
      <w:r w:rsidRPr="003867AF">
        <w:rPr>
          <w:sz w:val="28"/>
          <w:szCs w:val="28"/>
        </w:rPr>
        <w:t>.</w:t>
      </w:r>
    </w:p>
    <w:p w14:paraId="207D69E8" w14:textId="3D7D0796" w:rsidR="003867AF" w:rsidRPr="003867AF" w:rsidRDefault="003867AF" w:rsidP="00B70A9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jc w:val="both"/>
        <w:rPr>
          <w:sz w:val="28"/>
          <w:szCs w:val="28"/>
        </w:rPr>
      </w:pPr>
      <w:r w:rsidRPr="003867AF">
        <w:rPr>
          <w:sz w:val="28"/>
          <w:szCs w:val="28"/>
        </w:rPr>
        <w:t>- Цена стоимости 1 МВт для модернизации или ст</w:t>
      </w:r>
      <w:r w:rsidR="002A6B9C">
        <w:rPr>
          <w:sz w:val="28"/>
          <w:szCs w:val="28"/>
        </w:rPr>
        <w:t xml:space="preserve">роительства ТЭЦ для ДВФО </w:t>
      </w:r>
      <w:r w:rsidRPr="003867AF">
        <w:rPr>
          <w:sz w:val="28"/>
          <w:szCs w:val="28"/>
        </w:rPr>
        <w:t>определена руководством ПАО «РусГидро» в ценах 2019г</w:t>
      </w:r>
      <w:r w:rsidR="00731EBB">
        <w:rPr>
          <w:sz w:val="28"/>
          <w:szCs w:val="28"/>
        </w:rPr>
        <w:t xml:space="preserve"> (от 215 до 231 </w:t>
      </w:r>
      <w:proofErr w:type="spellStart"/>
      <w:r w:rsidR="00731EBB">
        <w:rPr>
          <w:sz w:val="28"/>
          <w:szCs w:val="28"/>
        </w:rPr>
        <w:t>млн</w:t>
      </w:r>
      <w:proofErr w:type="gramStart"/>
      <w:r w:rsidR="00731EBB" w:rsidRPr="003867AF">
        <w:rPr>
          <w:sz w:val="28"/>
          <w:szCs w:val="28"/>
        </w:rPr>
        <w:t>.р</w:t>
      </w:r>
      <w:proofErr w:type="gramEnd"/>
      <w:r w:rsidR="00731EBB" w:rsidRPr="003867AF">
        <w:rPr>
          <w:sz w:val="28"/>
          <w:szCs w:val="28"/>
        </w:rPr>
        <w:t>уб</w:t>
      </w:r>
      <w:proofErr w:type="spellEnd"/>
      <w:r w:rsidR="00731EBB">
        <w:rPr>
          <w:sz w:val="28"/>
          <w:szCs w:val="28"/>
        </w:rPr>
        <w:t>)</w:t>
      </w:r>
      <w:r w:rsidRPr="003867AF">
        <w:rPr>
          <w:sz w:val="28"/>
          <w:szCs w:val="28"/>
        </w:rPr>
        <w:t>.</w:t>
      </w:r>
      <w:r w:rsidR="007237CB">
        <w:rPr>
          <w:sz w:val="28"/>
          <w:szCs w:val="28"/>
        </w:rPr>
        <w:t xml:space="preserve"> Это без учёта изменений </w:t>
      </w:r>
      <w:r w:rsidR="0047117E">
        <w:rPr>
          <w:sz w:val="28"/>
          <w:szCs w:val="28"/>
        </w:rPr>
        <w:t xml:space="preserve">по </w:t>
      </w:r>
      <w:r w:rsidR="007237CB">
        <w:rPr>
          <w:sz w:val="28"/>
          <w:szCs w:val="28"/>
        </w:rPr>
        <w:t>сейсмик</w:t>
      </w:r>
      <w:r w:rsidR="0047117E">
        <w:rPr>
          <w:sz w:val="28"/>
          <w:szCs w:val="28"/>
        </w:rPr>
        <w:t>е</w:t>
      </w:r>
      <w:r w:rsidR="007237CB">
        <w:rPr>
          <w:sz w:val="28"/>
          <w:szCs w:val="28"/>
        </w:rPr>
        <w:t xml:space="preserve"> с 7-9 до 10 баллов, что ставит под со</w:t>
      </w:r>
      <w:r w:rsidR="0021072E">
        <w:rPr>
          <w:sz w:val="28"/>
          <w:szCs w:val="28"/>
        </w:rPr>
        <w:t xml:space="preserve">мнение возможность </w:t>
      </w:r>
      <w:r w:rsidR="0047117E">
        <w:rPr>
          <w:sz w:val="28"/>
          <w:szCs w:val="28"/>
        </w:rPr>
        <w:t xml:space="preserve">«недорогой» </w:t>
      </w:r>
      <w:r w:rsidR="0021072E">
        <w:rPr>
          <w:sz w:val="28"/>
          <w:szCs w:val="28"/>
        </w:rPr>
        <w:t>модернизации</w:t>
      </w:r>
      <w:r w:rsidR="007237CB">
        <w:rPr>
          <w:sz w:val="28"/>
          <w:szCs w:val="28"/>
        </w:rPr>
        <w:t xml:space="preserve"> Камчатских ТЭЦ</w:t>
      </w:r>
      <w:r w:rsidR="00731EBB">
        <w:rPr>
          <w:sz w:val="28"/>
          <w:szCs w:val="28"/>
        </w:rPr>
        <w:t>. П</w:t>
      </w:r>
      <w:r w:rsidR="007237CB">
        <w:rPr>
          <w:sz w:val="28"/>
          <w:szCs w:val="28"/>
        </w:rPr>
        <w:t>отребуется возводить новые мощности</w:t>
      </w:r>
      <w:r w:rsidR="000F1C6C">
        <w:rPr>
          <w:sz w:val="28"/>
          <w:szCs w:val="28"/>
        </w:rPr>
        <w:t xml:space="preserve"> с учётом сейсмики 10 баллов,</w:t>
      </w:r>
      <w:r w:rsidR="007237CB">
        <w:rPr>
          <w:sz w:val="28"/>
          <w:szCs w:val="28"/>
        </w:rPr>
        <w:t xml:space="preserve"> что </w:t>
      </w:r>
      <w:r w:rsidR="00B239C2">
        <w:rPr>
          <w:sz w:val="28"/>
          <w:szCs w:val="28"/>
        </w:rPr>
        <w:t xml:space="preserve">потребует </w:t>
      </w:r>
      <w:r w:rsidR="00731EBB">
        <w:rPr>
          <w:sz w:val="28"/>
          <w:szCs w:val="28"/>
        </w:rPr>
        <w:t>еще б</w:t>
      </w:r>
      <w:r w:rsidR="00731EBB" w:rsidRPr="00BB584A">
        <w:rPr>
          <w:sz w:val="28"/>
          <w:szCs w:val="28"/>
        </w:rPr>
        <w:t>о</w:t>
      </w:r>
      <w:r w:rsidR="00731EBB">
        <w:rPr>
          <w:sz w:val="28"/>
          <w:szCs w:val="28"/>
        </w:rPr>
        <w:t xml:space="preserve">льших </w:t>
      </w:r>
      <w:r w:rsidR="00B239C2">
        <w:rPr>
          <w:sz w:val="28"/>
          <w:szCs w:val="28"/>
        </w:rPr>
        <w:t>затрат</w:t>
      </w:r>
      <w:r w:rsidR="000F1C6C">
        <w:rPr>
          <w:sz w:val="28"/>
          <w:szCs w:val="28"/>
        </w:rPr>
        <w:t>.</w:t>
      </w:r>
      <w:r w:rsidRPr="003867AF">
        <w:rPr>
          <w:sz w:val="28"/>
          <w:szCs w:val="28"/>
        </w:rPr>
        <w:t xml:space="preserve"> Модернизация ТЭЦ-1-2 обойдется в сумме от 83,7-89,7 млрд. руб.</w:t>
      </w:r>
      <w:r w:rsidR="002A6B9C">
        <w:rPr>
          <w:sz w:val="28"/>
          <w:szCs w:val="28"/>
        </w:rPr>
        <w:t>, б</w:t>
      </w:r>
      <w:r w:rsidR="000F1C6C">
        <w:rPr>
          <w:sz w:val="28"/>
          <w:szCs w:val="28"/>
        </w:rPr>
        <w:t>ез учета</w:t>
      </w:r>
      <w:r w:rsidR="00B239C2">
        <w:rPr>
          <w:sz w:val="28"/>
          <w:szCs w:val="28"/>
        </w:rPr>
        <w:t xml:space="preserve"> увеличения</w:t>
      </w:r>
      <w:r w:rsidR="0047117E">
        <w:rPr>
          <w:sz w:val="28"/>
          <w:szCs w:val="28"/>
        </w:rPr>
        <w:t xml:space="preserve"> </w:t>
      </w:r>
      <w:r w:rsidRPr="003867AF">
        <w:rPr>
          <w:sz w:val="28"/>
          <w:szCs w:val="28"/>
        </w:rPr>
        <w:t>рост</w:t>
      </w:r>
      <w:r w:rsidR="00B239C2">
        <w:rPr>
          <w:sz w:val="28"/>
          <w:szCs w:val="28"/>
        </w:rPr>
        <w:t xml:space="preserve">а стоимости </w:t>
      </w:r>
      <w:r w:rsidR="0047117E">
        <w:rPr>
          <w:sz w:val="28"/>
          <w:szCs w:val="28"/>
        </w:rPr>
        <w:t>(</w:t>
      </w:r>
      <w:r w:rsidR="00B239C2">
        <w:rPr>
          <w:sz w:val="28"/>
          <w:szCs w:val="28"/>
        </w:rPr>
        <w:t>из-за</w:t>
      </w:r>
      <w:r w:rsidR="00176736">
        <w:rPr>
          <w:sz w:val="28"/>
          <w:szCs w:val="28"/>
        </w:rPr>
        <w:t xml:space="preserve"> инфляции </w:t>
      </w:r>
      <w:r w:rsidR="0047117E">
        <w:rPr>
          <w:sz w:val="28"/>
          <w:szCs w:val="28"/>
        </w:rPr>
        <w:t xml:space="preserve"> </w:t>
      </w:r>
      <w:r w:rsidRPr="003867AF">
        <w:rPr>
          <w:sz w:val="28"/>
          <w:szCs w:val="28"/>
        </w:rPr>
        <w:t xml:space="preserve"> 4%</w:t>
      </w:r>
      <w:r w:rsidR="007A0799">
        <w:rPr>
          <w:sz w:val="28"/>
          <w:szCs w:val="28"/>
        </w:rPr>
        <w:t xml:space="preserve"> по году</w:t>
      </w:r>
      <w:r w:rsidR="0047117E">
        <w:rPr>
          <w:sz w:val="28"/>
          <w:szCs w:val="28"/>
        </w:rPr>
        <w:t>)</w:t>
      </w:r>
      <w:r w:rsidR="000F1C6C">
        <w:rPr>
          <w:sz w:val="28"/>
          <w:szCs w:val="28"/>
        </w:rPr>
        <w:t>.</w:t>
      </w:r>
    </w:p>
    <w:p w14:paraId="0654B2A4" w14:textId="410AD96B" w:rsidR="003867AF" w:rsidRPr="003867AF" w:rsidRDefault="00731EBB" w:rsidP="00B70A9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А с</w:t>
      </w:r>
      <w:r w:rsidR="003867AF" w:rsidRPr="003867AF">
        <w:rPr>
          <w:sz w:val="28"/>
          <w:szCs w:val="28"/>
        </w:rPr>
        <w:t>троительство ГЭС-1 на реке Жупанова, с техни</w:t>
      </w:r>
      <w:r w:rsidR="007237CB">
        <w:rPr>
          <w:sz w:val="28"/>
          <w:szCs w:val="28"/>
        </w:rPr>
        <w:t xml:space="preserve">ческим проездом и ВЛ-220 </w:t>
      </w:r>
      <w:proofErr w:type="spellStart"/>
      <w:r w:rsidR="007237CB">
        <w:rPr>
          <w:sz w:val="28"/>
          <w:szCs w:val="28"/>
        </w:rPr>
        <w:t>кВ</w:t>
      </w:r>
      <w:proofErr w:type="spellEnd"/>
      <w:r w:rsidR="007237CB">
        <w:rPr>
          <w:sz w:val="28"/>
          <w:szCs w:val="28"/>
        </w:rPr>
        <w:t xml:space="preserve"> до</w:t>
      </w:r>
      <w:r w:rsidR="003867AF" w:rsidRPr="003867AF">
        <w:rPr>
          <w:sz w:val="28"/>
          <w:szCs w:val="28"/>
        </w:rPr>
        <w:t xml:space="preserve"> </w:t>
      </w:r>
      <w:proofErr w:type="gramStart"/>
      <w:r w:rsidR="003867AF" w:rsidRPr="003867AF">
        <w:rPr>
          <w:sz w:val="28"/>
          <w:szCs w:val="28"/>
        </w:rPr>
        <w:t>п</w:t>
      </w:r>
      <w:proofErr w:type="gramEnd"/>
      <w:r w:rsidR="003867AF" w:rsidRPr="003867AF">
        <w:rPr>
          <w:sz w:val="28"/>
          <w:szCs w:val="28"/>
        </w:rPr>
        <w:t>/</w:t>
      </w:r>
      <w:proofErr w:type="spellStart"/>
      <w:r w:rsidR="003867AF" w:rsidRPr="003867AF">
        <w:rPr>
          <w:sz w:val="28"/>
          <w:szCs w:val="28"/>
        </w:rPr>
        <w:t>ст</w:t>
      </w:r>
      <w:proofErr w:type="spellEnd"/>
      <w:r w:rsidR="003867AF" w:rsidRPr="003867AF">
        <w:rPr>
          <w:sz w:val="28"/>
          <w:szCs w:val="28"/>
        </w:rPr>
        <w:t xml:space="preserve"> 110/10 «</w:t>
      </w:r>
      <w:proofErr w:type="spellStart"/>
      <w:r w:rsidR="003867AF" w:rsidRPr="003867AF">
        <w:rPr>
          <w:sz w:val="28"/>
          <w:szCs w:val="28"/>
        </w:rPr>
        <w:t>Зеленовские</w:t>
      </w:r>
      <w:proofErr w:type="spellEnd"/>
      <w:r w:rsidR="003867AF" w:rsidRPr="003867AF">
        <w:rPr>
          <w:sz w:val="28"/>
          <w:szCs w:val="28"/>
        </w:rPr>
        <w:t xml:space="preserve"> озерки»</w:t>
      </w:r>
      <w:r w:rsidR="007237CB">
        <w:rPr>
          <w:sz w:val="28"/>
          <w:szCs w:val="28"/>
        </w:rPr>
        <w:t xml:space="preserve"> - 90 км - </w:t>
      </w:r>
      <w:r w:rsidR="003867AF" w:rsidRPr="003867AF">
        <w:rPr>
          <w:sz w:val="28"/>
          <w:szCs w:val="28"/>
        </w:rPr>
        <w:t>обойдется  в пр</w:t>
      </w:r>
      <w:r w:rsidR="0047117E">
        <w:rPr>
          <w:sz w:val="28"/>
          <w:szCs w:val="28"/>
        </w:rPr>
        <w:t>е</w:t>
      </w:r>
      <w:r w:rsidR="003867AF" w:rsidRPr="003867AF">
        <w:rPr>
          <w:sz w:val="28"/>
          <w:szCs w:val="28"/>
        </w:rPr>
        <w:t>делах 70 млрд. руб.</w:t>
      </w:r>
      <w:r w:rsidR="0047117E">
        <w:rPr>
          <w:sz w:val="28"/>
          <w:szCs w:val="28"/>
        </w:rPr>
        <w:t xml:space="preserve"> </w:t>
      </w:r>
      <w:r>
        <w:rPr>
          <w:sz w:val="28"/>
          <w:szCs w:val="28"/>
        </w:rPr>
        <w:t>При том , что получаемая электроэнергия в разы дешевле.</w:t>
      </w:r>
      <w:r w:rsidR="005A068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A0684">
        <w:rPr>
          <w:sz w:val="28"/>
          <w:szCs w:val="28"/>
        </w:rPr>
        <w:t xml:space="preserve">рок окупаемости инвестиций – </w:t>
      </w:r>
      <w:r>
        <w:rPr>
          <w:sz w:val="28"/>
          <w:szCs w:val="28"/>
        </w:rPr>
        <w:t>17</w:t>
      </w:r>
      <w:r w:rsidR="005A0684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</w:t>
      </w:r>
      <w:r w:rsidR="0047117E">
        <w:rPr>
          <w:sz w:val="28"/>
          <w:szCs w:val="28"/>
        </w:rPr>
        <w:t>(сюда входит и срок</w:t>
      </w:r>
      <w:r>
        <w:rPr>
          <w:sz w:val="28"/>
          <w:szCs w:val="28"/>
        </w:rPr>
        <w:t xml:space="preserve">   проектирования и строительства ГЭС-1- 7-8 лет</w:t>
      </w:r>
      <w:r w:rsidR="0047117E">
        <w:rPr>
          <w:sz w:val="28"/>
          <w:szCs w:val="28"/>
        </w:rPr>
        <w:t>)</w:t>
      </w:r>
    </w:p>
    <w:p w14:paraId="7A55EA62" w14:textId="2FDEBB31" w:rsidR="00731EBB" w:rsidRDefault="003867AF" w:rsidP="00B70A9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jc w:val="both"/>
        <w:rPr>
          <w:sz w:val="28"/>
          <w:szCs w:val="28"/>
        </w:rPr>
      </w:pPr>
      <w:r w:rsidRPr="003867AF">
        <w:rPr>
          <w:sz w:val="28"/>
          <w:szCs w:val="28"/>
        </w:rPr>
        <w:t xml:space="preserve">- </w:t>
      </w:r>
      <w:proofErr w:type="spellStart"/>
      <w:r w:rsidR="00B239C2">
        <w:rPr>
          <w:sz w:val="28"/>
          <w:szCs w:val="28"/>
        </w:rPr>
        <w:t>Мутновские</w:t>
      </w:r>
      <w:r w:rsidRPr="003867AF">
        <w:rPr>
          <w:sz w:val="28"/>
          <w:szCs w:val="28"/>
        </w:rPr>
        <w:t>Гео</w:t>
      </w:r>
      <w:r w:rsidR="00B239C2">
        <w:rPr>
          <w:sz w:val="28"/>
          <w:szCs w:val="28"/>
        </w:rPr>
        <w:t>ЭС</w:t>
      </w:r>
      <w:proofErr w:type="spellEnd"/>
      <w:r w:rsidR="00B239C2">
        <w:rPr>
          <w:sz w:val="28"/>
          <w:szCs w:val="28"/>
        </w:rPr>
        <w:t xml:space="preserve"> не имеют</w:t>
      </w:r>
      <w:r w:rsidRPr="003867AF">
        <w:rPr>
          <w:sz w:val="28"/>
          <w:szCs w:val="28"/>
        </w:rPr>
        <w:t xml:space="preserve">  резерва электрической мощности в ЦЭУ равной мощности </w:t>
      </w:r>
      <w:proofErr w:type="spellStart"/>
      <w:r w:rsidRPr="003867AF">
        <w:rPr>
          <w:sz w:val="28"/>
          <w:szCs w:val="28"/>
        </w:rPr>
        <w:t>ГеоЭС</w:t>
      </w:r>
      <w:proofErr w:type="spellEnd"/>
      <w:r w:rsidR="00B239C2">
        <w:rPr>
          <w:sz w:val="28"/>
          <w:szCs w:val="28"/>
        </w:rPr>
        <w:t xml:space="preserve"> в</w:t>
      </w:r>
      <w:r w:rsidRPr="003867AF">
        <w:rPr>
          <w:sz w:val="28"/>
          <w:szCs w:val="28"/>
        </w:rPr>
        <w:t xml:space="preserve"> базовой генерации, теряется статус станции в энергообеспечении  потребителей 2-ой категории в ЦЭУ, как этого тре</w:t>
      </w:r>
      <w:r w:rsidR="00FC7607">
        <w:rPr>
          <w:sz w:val="28"/>
          <w:szCs w:val="28"/>
        </w:rPr>
        <w:t>бует  ПУЭ и ПТЭ.  Надо понимать:</w:t>
      </w:r>
      <w:r w:rsidRPr="003867AF">
        <w:rPr>
          <w:sz w:val="28"/>
          <w:szCs w:val="28"/>
        </w:rPr>
        <w:t xml:space="preserve"> выдача мощности от </w:t>
      </w:r>
      <w:proofErr w:type="spellStart"/>
      <w:r w:rsidRPr="003867AF">
        <w:rPr>
          <w:sz w:val="28"/>
          <w:szCs w:val="28"/>
        </w:rPr>
        <w:t>ГеоЭС</w:t>
      </w:r>
      <w:proofErr w:type="spellEnd"/>
      <w:r w:rsidRPr="003867AF">
        <w:rPr>
          <w:sz w:val="28"/>
          <w:szCs w:val="28"/>
        </w:rPr>
        <w:t>, пр</w:t>
      </w:r>
      <w:r w:rsidR="0053276C">
        <w:rPr>
          <w:sz w:val="28"/>
          <w:szCs w:val="28"/>
        </w:rPr>
        <w:t>и реализации предложения строительства</w:t>
      </w:r>
      <w:r w:rsidR="00FC7607">
        <w:rPr>
          <w:sz w:val="28"/>
          <w:szCs w:val="28"/>
        </w:rPr>
        <w:t xml:space="preserve"> второй линии ВЛ-220кВ</w:t>
      </w:r>
      <w:r w:rsidR="0053276C">
        <w:rPr>
          <w:sz w:val="28"/>
          <w:szCs w:val="28"/>
        </w:rPr>
        <w:t>, не спасёт</w:t>
      </w:r>
      <w:r w:rsidRPr="003867AF">
        <w:rPr>
          <w:sz w:val="28"/>
          <w:szCs w:val="28"/>
        </w:rPr>
        <w:t xml:space="preserve"> положение в эффективности работы </w:t>
      </w:r>
      <w:proofErr w:type="spellStart"/>
      <w:r w:rsidRPr="003867AF">
        <w:rPr>
          <w:sz w:val="28"/>
          <w:szCs w:val="28"/>
        </w:rPr>
        <w:t>энергоузла</w:t>
      </w:r>
      <w:proofErr w:type="spellEnd"/>
      <w:r w:rsidRPr="003867AF">
        <w:rPr>
          <w:sz w:val="28"/>
          <w:szCs w:val="28"/>
        </w:rPr>
        <w:t>.  Одна из станций ТЭЦ-1</w:t>
      </w:r>
      <w:r w:rsidR="00731EBB">
        <w:rPr>
          <w:sz w:val="28"/>
          <w:szCs w:val="28"/>
        </w:rPr>
        <w:t>(</w:t>
      </w:r>
      <w:r w:rsidR="007A0799">
        <w:rPr>
          <w:sz w:val="28"/>
          <w:szCs w:val="28"/>
        </w:rPr>
        <w:t>2</w:t>
      </w:r>
      <w:r w:rsidR="00731EBB">
        <w:rPr>
          <w:sz w:val="28"/>
          <w:szCs w:val="28"/>
        </w:rPr>
        <w:t>)</w:t>
      </w:r>
      <w:r w:rsidR="0053276C">
        <w:rPr>
          <w:sz w:val="28"/>
          <w:szCs w:val="28"/>
        </w:rPr>
        <w:t>,</w:t>
      </w:r>
      <w:r w:rsidRPr="003867AF">
        <w:rPr>
          <w:sz w:val="28"/>
          <w:szCs w:val="28"/>
        </w:rPr>
        <w:t xml:space="preserve"> из</w:t>
      </w:r>
      <w:r w:rsidR="003A0FF8">
        <w:rPr>
          <w:sz w:val="28"/>
          <w:szCs w:val="28"/>
        </w:rPr>
        <w:t>-</w:t>
      </w:r>
      <w:r w:rsidRPr="003867AF">
        <w:rPr>
          <w:sz w:val="28"/>
          <w:szCs w:val="28"/>
        </w:rPr>
        <w:t xml:space="preserve">за режима работы </w:t>
      </w:r>
      <w:proofErr w:type="spellStart"/>
      <w:r w:rsidRPr="003867AF">
        <w:rPr>
          <w:sz w:val="28"/>
          <w:szCs w:val="28"/>
        </w:rPr>
        <w:t>МутновскойГеоЭС</w:t>
      </w:r>
      <w:proofErr w:type="spellEnd"/>
      <w:r w:rsidRPr="003867AF">
        <w:rPr>
          <w:sz w:val="28"/>
          <w:szCs w:val="28"/>
        </w:rPr>
        <w:t>, по технологии</w:t>
      </w:r>
      <w:r w:rsidR="007A0799">
        <w:rPr>
          <w:sz w:val="28"/>
          <w:szCs w:val="28"/>
        </w:rPr>
        <w:t xml:space="preserve"> сохранения баланса мощностей  оста</w:t>
      </w:r>
      <w:r w:rsidR="00731EBB">
        <w:rPr>
          <w:sz w:val="28"/>
          <w:szCs w:val="28"/>
        </w:rPr>
        <w:t>е</w:t>
      </w:r>
      <w:r w:rsidR="007A0799">
        <w:rPr>
          <w:sz w:val="28"/>
          <w:szCs w:val="28"/>
        </w:rPr>
        <w:t>тся</w:t>
      </w:r>
      <w:r w:rsidRPr="003867AF">
        <w:rPr>
          <w:sz w:val="28"/>
          <w:szCs w:val="28"/>
        </w:rPr>
        <w:t xml:space="preserve">  в режиме не эффективной эксплуатации. Затраты по эксп</w:t>
      </w:r>
      <w:r w:rsidR="00B239C2">
        <w:rPr>
          <w:sz w:val="28"/>
          <w:szCs w:val="28"/>
        </w:rPr>
        <w:t>луатации существующей ВЛ-220 кВ</w:t>
      </w:r>
      <w:r w:rsidRPr="003867AF">
        <w:rPr>
          <w:sz w:val="28"/>
          <w:szCs w:val="28"/>
        </w:rPr>
        <w:t xml:space="preserve"> и </w:t>
      </w:r>
      <w:r w:rsidR="0053276C">
        <w:rPr>
          <w:sz w:val="28"/>
          <w:szCs w:val="28"/>
        </w:rPr>
        <w:t>затраты от предлагаемого</w:t>
      </w:r>
      <w:r w:rsidRPr="003867AF">
        <w:rPr>
          <w:sz w:val="28"/>
          <w:szCs w:val="28"/>
        </w:rPr>
        <w:t xml:space="preserve"> строительства </w:t>
      </w:r>
      <w:r w:rsidR="00B239C2">
        <w:rPr>
          <w:sz w:val="28"/>
          <w:szCs w:val="28"/>
        </w:rPr>
        <w:t>второй линии ВЛ-220</w:t>
      </w:r>
      <w:r w:rsidR="007A0799">
        <w:rPr>
          <w:sz w:val="28"/>
          <w:szCs w:val="28"/>
        </w:rPr>
        <w:t xml:space="preserve"> от </w:t>
      </w:r>
      <w:proofErr w:type="spellStart"/>
      <w:r w:rsidR="007A0799">
        <w:rPr>
          <w:sz w:val="28"/>
          <w:szCs w:val="28"/>
        </w:rPr>
        <w:t>ГеоЭС</w:t>
      </w:r>
      <w:proofErr w:type="spellEnd"/>
      <w:r w:rsidR="0053276C">
        <w:rPr>
          <w:sz w:val="28"/>
          <w:szCs w:val="28"/>
        </w:rPr>
        <w:t xml:space="preserve"> до присоединения к ЦЭУ, при</w:t>
      </w:r>
      <w:r w:rsidRPr="003867AF">
        <w:rPr>
          <w:sz w:val="28"/>
          <w:szCs w:val="28"/>
        </w:rPr>
        <w:t xml:space="preserve"> опред</w:t>
      </w:r>
      <w:r w:rsidR="0053276C">
        <w:rPr>
          <w:sz w:val="28"/>
          <w:szCs w:val="28"/>
        </w:rPr>
        <w:t>елении тарифа на шинах станции</w:t>
      </w:r>
      <w:r w:rsidR="00AE1B80">
        <w:rPr>
          <w:sz w:val="28"/>
          <w:szCs w:val="28"/>
        </w:rPr>
        <w:t xml:space="preserve"> </w:t>
      </w:r>
      <w:r w:rsidRPr="003867AF">
        <w:rPr>
          <w:sz w:val="28"/>
          <w:szCs w:val="28"/>
        </w:rPr>
        <w:t xml:space="preserve">должны учитываться   в  стоимость тарифа </w:t>
      </w:r>
      <w:proofErr w:type="spellStart"/>
      <w:r w:rsidRPr="003867AF">
        <w:rPr>
          <w:sz w:val="28"/>
          <w:szCs w:val="28"/>
        </w:rPr>
        <w:t>Гео</w:t>
      </w:r>
      <w:r w:rsidR="00FC7607">
        <w:rPr>
          <w:sz w:val="28"/>
          <w:szCs w:val="28"/>
        </w:rPr>
        <w:t>ЭС</w:t>
      </w:r>
      <w:proofErr w:type="spellEnd"/>
      <w:r w:rsidR="00FC7607">
        <w:rPr>
          <w:sz w:val="28"/>
          <w:szCs w:val="28"/>
        </w:rPr>
        <w:t xml:space="preserve">,  </w:t>
      </w:r>
      <w:r w:rsidR="00731EBB">
        <w:rPr>
          <w:sz w:val="28"/>
          <w:szCs w:val="28"/>
        </w:rPr>
        <w:t xml:space="preserve">однако это </w:t>
      </w:r>
      <w:r w:rsidR="007A0799">
        <w:rPr>
          <w:sz w:val="28"/>
          <w:szCs w:val="28"/>
        </w:rPr>
        <w:t xml:space="preserve"> не учтено по сей день.</w:t>
      </w:r>
    </w:p>
    <w:p w14:paraId="4D0DA344" w14:textId="77777777" w:rsidR="003867AF" w:rsidRPr="003867AF" w:rsidRDefault="003867AF" w:rsidP="00B70A9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jc w:val="both"/>
        <w:rPr>
          <w:sz w:val="28"/>
          <w:szCs w:val="28"/>
        </w:rPr>
      </w:pPr>
      <w:r w:rsidRPr="003867AF">
        <w:rPr>
          <w:sz w:val="28"/>
          <w:szCs w:val="28"/>
        </w:rPr>
        <w:lastRenderedPageBreak/>
        <w:t xml:space="preserve">Необходимо добавить к этому </w:t>
      </w:r>
      <w:r w:rsidR="0053276C">
        <w:rPr>
          <w:sz w:val="28"/>
          <w:szCs w:val="28"/>
        </w:rPr>
        <w:t xml:space="preserve"> проблемы действующей ВЛ-220 кВ:</w:t>
      </w:r>
      <w:r w:rsidRPr="003867AF">
        <w:rPr>
          <w:sz w:val="28"/>
          <w:szCs w:val="28"/>
        </w:rPr>
        <w:t xml:space="preserve">  в осенне-зимний максимум работы с постоянными отключениями на плавку гололеда, от действия лавин или схода сели, </w:t>
      </w:r>
      <w:r w:rsidR="009928D3">
        <w:rPr>
          <w:sz w:val="28"/>
          <w:szCs w:val="28"/>
        </w:rPr>
        <w:t xml:space="preserve"> а </w:t>
      </w:r>
      <w:r w:rsidRPr="003867AF">
        <w:rPr>
          <w:sz w:val="28"/>
          <w:szCs w:val="28"/>
        </w:rPr>
        <w:t>затраты на ее содержание не</w:t>
      </w:r>
      <w:r w:rsidR="00AF5EFC">
        <w:rPr>
          <w:sz w:val="28"/>
          <w:szCs w:val="28"/>
        </w:rPr>
        <w:t xml:space="preserve"> </w:t>
      </w:r>
      <w:r w:rsidRPr="003867AF">
        <w:rPr>
          <w:sz w:val="28"/>
          <w:szCs w:val="28"/>
        </w:rPr>
        <w:t xml:space="preserve">обосновано переданы в затраты </w:t>
      </w:r>
      <w:r w:rsidR="009928D3">
        <w:rPr>
          <w:sz w:val="28"/>
          <w:szCs w:val="28"/>
        </w:rPr>
        <w:t>Центральных электрических сетей Камчатскэнерго</w:t>
      </w:r>
      <w:r w:rsidRPr="003867AF">
        <w:rPr>
          <w:sz w:val="28"/>
          <w:szCs w:val="28"/>
        </w:rPr>
        <w:t>.</w:t>
      </w:r>
    </w:p>
    <w:p w14:paraId="1F3D56AD" w14:textId="3A58A25E" w:rsidR="003867AF" w:rsidRPr="009928D3" w:rsidRDefault="003867AF" w:rsidP="00B70A9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jc w:val="both"/>
        <w:rPr>
          <w:sz w:val="24"/>
          <w:szCs w:val="24"/>
        </w:rPr>
      </w:pPr>
      <w:r w:rsidRPr="003867AF">
        <w:rPr>
          <w:sz w:val="28"/>
          <w:szCs w:val="28"/>
        </w:rPr>
        <w:t>- Теплоснабжение, при реализации замещения</w:t>
      </w:r>
      <w:r w:rsidR="0047117E">
        <w:rPr>
          <w:sz w:val="28"/>
          <w:szCs w:val="28"/>
        </w:rPr>
        <w:t xml:space="preserve"> </w:t>
      </w:r>
      <w:r w:rsidR="009928D3">
        <w:rPr>
          <w:sz w:val="28"/>
          <w:szCs w:val="28"/>
        </w:rPr>
        <w:t xml:space="preserve">мощностей </w:t>
      </w:r>
      <w:r w:rsidRPr="003867AF">
        <w:rPr>
          <w:sz w:val="28"/>
          <w:szCs w:val="28"/>
        </w:rPr>
        <w:t xml:space="preserve"> ТЭЦ-1-2  Жупановской ГЭС-1,  имеет обоснованное решение в поэтапном переводе существующих котельных</w:t>
      </w:r>
      <w:r w:rsidR="002F15B5">
        <w:rPr>
          <w:sz w:val="28"/>
          <w:szCs w:val="28"/>
        </w:rPr>
        <w:t>,</w:t>
      </w:r>
      <w:r w:rsidRPr="003867AF">
        <w:rPr>
          <w:sz w:val="28"/>
          <w:szCs w:val="28"/>
        </w:rPr>
        <w:t xml:space="preserve"> находящихся в разной собственности - </w:t>
      </w:r>
      <w:r w:rsidR="00B53804">
        <w:rPr>
          <w:sz w:val="28"/>
          <w:szCs w:val="28"/>
        </w:rPr>
        <w:t xml:space="preserve">на газ, </w:t>
      </w:r>
      <w:r w:rsidR="009928D3">
        <w:rPr>
          <w:sz w:val="28"/>
          <w:szCs w:val="28"/>
        </w:rPr>
        <w:t>это экономически целесообразней</w:t>
      </w:r>
      <w:r w:rsidR="00AF5EFC">
        <w:rPr>
          <w:sz w:val="28"/>
          <w:szCs w:val="28"/>
        </w:rPr>
        <w:t xml:space="preserve">, </w:t>
      </w:r>
      <w:r w:rsidR="009928D3">
        <w:rPr>
          <w:sz w:val="28"/>
          <w:szCs w:val="28"/>
        </w:rPr>
        <w:t xml:space="preserve"> чем </w:t>
      </w:r>
      <w:r w:rsidR="00B53804">
        <w:rPr>
          <w:sz w:val="28"/>
          <w:szCs w:val="28"/>
        </w:rPr>
        <w:t xml:space="preserve"> продление</w:t>
      </w:r>
      <w:r w:rsidRPr="003867AF">
        <w:rPr>
          <w:sz w:val="28"/>
          <w:szCs w:val="28"/>
        </w:rPr>
        <w:t xml:space="preserve"> тепломагистрали  от ТЭЦ-2.  При таком </w:t>
      </w:r>
      <w:r w:rsidR="00B53804">
        <w:rPr>
          <w:sz w:val="28"/>
          <w:szCs w:val="28"/>
        </w:rPr>
        <w:t xml:space="preserve">принятом </w:t>
      </w:r>
      <w:r w:rsidRPr="003867AF">
        <w:rPr>
          <w:sz w:val="28"/>
          <w:szCs w:val="28"/>
        </w:rPr>
        <w:t>варианте</w:t>
      </w:r>
      <w:r w:rsidR="00B53804">
        <w:rPr>
          <w:sz w:val="28"/>
          <w:szCs w:val="28"/>
        </w:rPr>
        <w:t>,</w:t>
      </w:r>
      <w:r w:rsidRPr="003867AF">
        <w:rPr>
          <w:sz w:val="28"/>
          <w:szCs w:val="28"/>
        </w:rPr>
        <w:t xml:space="preserve"> срок использования </w:t>
      </w:r>
      <w:r w:rsidR="00F110F2">
        <w:rPr>
          <w:sz w:val="28"/>
          <w:szCs w:val="28"/>
        </w:rPr>
        <w:t xml:space="preserve">убывающих </w:t>
      </w:r>
      <w:r w:rsidRPr="003867AF">
        <w:rPr>
          <w:sz w:val="28"/>
          <w:szCs w:val="28"/>
        </w:rPr>
        <w:t xml:space="preserve">запасов газа от месторождения  увеличивается на десятки лет. При этом бюджет края получает прямую экономическую выгоду средств на оплату энергоносителя (газ, мазут, уголь). </w:t>
      </w:r>
      <w:r w:rsidR="00AF5EFC">
        <w:rPr>
          <w:sz w:val="28"/>
          <w:szCs w:val="28"/>
        </w:rPr>
        <w:t xml:space="preserve"> </w:t>
      </w:r>
      <w:proofErr w:type="gramStart"/>
      <w:r w:rsidR="009928D3" w:rsidRPr="009928D3">
        <w:rPr>
          <w:sz w:val="24"/>
          <w:szCs w:val="24"/>
        </w:rPr>
        <w:t>(</w:t>
      </w:r>
      <w:r w:rsidRPr="009928D3">
        <w:rPr>
          <w:sz w:val="24"/>
          <w:szCs w:val="24"/>
        </w:rPr>
        <w:t xml:space="preserve">На ТЭЦ-1-2 к.п.д. на </w:t>
      </w:r>
      <w:r w:rsidR="00204C56" w:rsidRPr="009928D3">
        <w:rPr>
          <w:sz w:val="24"/>
          <w:szCs w:val="24"/>
        </w:rPr>
        <w:t xml:space="preserve">комбинированную </w:t>
      </w:r>
      <w:r w:rsidRPr="009928D3">
        <w:rPr>
          <w:sz w:val="24"/>
          <w:szCs w:val="24"/>
        </w:rPr>
        <w:t xml:space="preserve">выработку </w:t>
      </w:r>
      <w:r w:rsidR="00204C56" w:rsidRPr="009928D3">
        <w:rPr>
          <w:sz w:val="24"/>
          <w:szCs w:val="24"/>
        </w:rPr>
        <w:t xml:space="preserve">эл. энергии и </w:t>
      </w:r>
      <w:r w:rsidRPr="009928D3">
        <w:rPr>
          <w:sz w:val="24"/>
          <w:szCs w:val="24"/>
        </w:rPr>
        <w:t>т</w:t>
      </w:r>
      <w:r w:rsidR="00B53804" w:rsidRPr="009928D3">
        <w:rPr>
          <w:sz w:val="24"/>
          <w:szCs w:val="24"/>
        </w:rPr>
        <w:t>епла</w:t>
      </w:r>
      <w:r w:rsidR="00AF5EFC">
        <w:rPr>
          <w:sz w:val="24"/>
          <w:szCs w:val="24"/>
        </w:rPr>
        <w:t>,</w:t>
      </w:r>
      <w:r w:rsidR="00B53804" w:rsidRPr="009928D3">
        <w:rPr>
          <w:sz w:val="24"/>
          <w:szCs w:val="24"/>
        </w:rPr>
        <w:t xml:space="preserve"> от</w:t>
      </w:r>
      <w:r w:rsidR="0053276C" w:rsidRPr="009928D3">
        <w:rPr>
          <w:sz w:val="24"/>
          <w:szCs w:val="24"/>
        </w:rPr>
        <w:t xml:space="preserve"> газа</w:t>
      </w:r>
      <w:r w:rsidR="00AF5EFC">
        <w:rPr>
          <w:sz w:val="24"/>
          <w:szCs w:val="24"/>
        </w:rPr>
        <w:t xml:space="preserve">, </w:t>
      </w:r>
      <w:r w:rsidR="0053276C" w:rsidRPr="009928D3">
        <w:rPr>
          <w:sz w:val="24"/>
          <w:szCs w:val="24"/>
        </w:rPr>
        <w:t xml:space="preserve"> в среднем 55%, а в режиме</w:t>
      </w:r>
      <w:r w:rsidR="00B53804" w:rsidRPr="009928D3">
        <w:rPr>
          <w:sz w:val="24"/>
          <w:szCs w:val="24"/>
        </w:rPr>
        <w:t xml:space="preserve"> котельных 93%. З</w:t>
      </w:r>
      <w:r w:rsidRPr="009928D3">
        <w:rPr>
          <w:sz w:val="24"/>
          <w:szCs w:val="24"/>
        </w:rPr>
        <w:t>а</w:t>
      </w:r>
      <w:r w:rsidR="00204C56" w:rsidRPr="009928D3">
        <w:rPr>
          <w:sz w:val="24"/>
          <w:szCs w:val="24"/>
        </w:rPr>
        <w:t xml:space="preserve"> год</w:t>
      </w:r>
      <w:r w:rsidR="00AF5EFC">
        <w:rPr>
          <w:sz w:val="24"/>
          <w:szCs w:val="24"/>
        </w:rPr>
        <w:t xml:space="preserve">, </w:t>
      </w:r>
      <w:r w:rsidR="00204C56" w:rsidRPr="009928D3">
        <w:rPr>
          <w:sz w:val="24"/>
          <w:szCs w:val="24"/>
        </w:rPr>
        <w:t xml:space="preserve"> экономия газа составит более половины </w:t>
      </w:r>
      <w:r w:rsidRPr="009928D3">
        <w:rPr>
          <w:sz w:val="24"/>
          <w:szCs w:val="24"/>
        </w:rPr>
        <w:t>в потреблении</w:t>
      </w:r>
      <w:r w:rsidR="00204C56" w:rsidRPr="009928D3">
        <w:rPr>
          <w:sz w:val="24"/>
          <w:szCs w:val="24"/>
        </w:rPr>
        <w:t>, без учёта сокращения потерь</w:t>
      </w:r>
      <w:r w:rsidRPr="009928D3">
        <w:rPr>
          <w:sz w:val="24"/>
          <w:szCs w:val="24"/>
        </w:rPr>
        <w:t>.</w:t>
      </w:r>
      <w:proofErr w:type="gramEnd"/>
      <w:r w:rsidRPr="009928D3">
        <w:rPr>
          <w:sz w:val="24"/>
          <w:szCs w:val="24"/>
        </w:rPr>
        <w:t xml:space="preserve"> Технические поте</w:t>
      </w:r>
      <w:r w:rsidR="0053276C" w:rsidRPr="009928D3">
        <w:rPr>
          <w:sz w:val="24"/>
          <w:szCs w:val="24"/>
        </w:rPr>
        <w:t>ри при теплоснабжении</w:t>
      </w:r>
      <w:r w:rsidRPr="009928D3">
        <w:rPr>
          <w:sz w:val="24"/>
          <w:szCs w:val="24"/>
        </w:rPr>
        <w:t xml:space="preserve"> по показателям </w:t>
      </w:r>
      <w:r w:rsidR="00B53804" w:rsidRPr="009928D3">
        <w:rPr>
          <w:sz w:val="24"/>
          <w:szCs w:val="24"/>
        </w:rPr>
        <w:t xml:space="preserve">становятся </w:t>
      </w:r>
      <w:r w:rsidRPr="009928D3">
        <w:rPr>
          <w:sz w:val="24"/>
          <w:szCs w:val="24"/>
        </w:rPr>
        <w:t>в пределах нормативных, а не завышенными до 40 %. Реализация этого варианта указана в Актуализации Стратегии развития энергетики Камчатского края до 2025 г с перс</w:t>
      </w:r>
      <w:r w:rsidR="0053276C" w:rsidRPr="009928D3">
        <w:rPr>
          <w:sz w:val="24"/>
          <w:szCs w:val="24"/>
        </w:rPr>
        <w:t>пективой до 2040 г,</w:t>
      </w:r>
      <w:r w:rsidR="00204C56" w:rsidRPr="009928D3">
        <w:rPr>
          <w:sz w:val="24"/>
          <w:szCs w:val="24"/>
        </w:rPr>
        <w:t xml:space="preserve"> выполненной</w:t>
      </w:r>
      <w:r w:rsidRPr="009928D3">
        <w:rPr>
          <w:sz w:val="24"/>
          <w:szCs w:val="24"/>
        </w:rPr>
        <w:t xml:space="preserve"> АО НТЦ ФСК РАО ЕС России в 2016 году по заданию Правительства Камчатского края.</w:t>
      </w:r>
      <w:r w:rsidR="009928D3" w:rsidRPr="009928D3">
        <w:rPr>
          <w:sz w:val="24"/>
          <w:szCs w:val="24"/>
        </w:rPr>
        <w:t>)</w:t>
      </w:r>
    </w:p>
    <w:p w14:paraId="0F32DEB4" w14:textId="77777777" w:rsidR="003867AF" w:rsidRPr="003867AF" w:rsidRDefault="003867AF" w:rsidP="00B70A9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jc w:val="both"/>
        <w:rPr>
          <w:sz w:val="28"/>
          <w:szCs w:val="28"/>
        </w:rPr>
      </w:pPr>
      <w:r w:rsidRPr="003867AF">
        <w:rPr>
          <w:sz w:val="28"/>
          <w:szCs w:val="28"/>
        </w:rPr>
        <w:t xml:space="preserve">- Информация по угрозе от воздействия сейсмики, вулканов, цунами,  по данным площадкам изложена в  информационном материале: </w:t>
      </w:r>
      <w:r w:rsidRPr="003867AF">
        <w:t xml:space="preserve">«География и геология/6»; «Природопользование  и  экологический   мониторинг автор Константинова Т.Г.»; «Камчатский филиал Геофизической службы РАН, Россия </w:t>
      </w:r>
      <w:proofErr w:type="spellStart"/>
      <w:r w:rsidRPr="003867AF">
        <w:t>к.г.м.н</w:t>
      </w:r>
      <w:proofErr w:type="spellEnd"/>
      <w:r w:rsidRPr="003867AF">
        <w:t xml:space="preserve">. </w:t>
      </w:r>
      <w:proofErr w:type="spellStart"/>
      <w:r w:rsidRPr="003867AF">
        <w:t>Делемень</w:t>
      </w:r>
      <w:proofErr w:type="spellEnd"/>
      <w:r w:rsidRPr="003867AF">
        <w:t xml:space="preserve"> И.Ф.»; «Институт вулканологии и сейсмологии ДВО РАН, Россия (Уменьшение влияния природных катастроф при освоении новых территорий (на примере Камчатского края)».</w:t>
      </w:r>
    </w:p>
    <w:p w14:paraId="2D96472E" w14:textId="77777777" w:rsidR="003867AF" w:rsidRDefault="003867AF" w:rsidP="00B70A9A">
      <w:pPr>
        <w:pStyle w:val="a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jc w:val="both"/>
        <w:rPr>
          <w:sz w:val="28"/>
          <w:szCs w:val="28"/>
        </w:rPr>
      </w:pPr>
    </w:p>
    <w:p w14:paraId="7935747E" w14:textId="77777777" w:rsidR="00503197" w:rsidRPr="009928D3" w:rsidRDefault="0053276C" w:rsidP="009928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jc w:val="both"/>
        <w:rPr>
          <w:sz w:val="28"/>
          <w:szCs w:val="28"/>
        </w:rPr>
      </w:pPr>
      <w:r w:rsidRPr="009928D3">
        <w:rPr>
          <w:sz w:val="28"/>
          <w:szCs w:val="28"/>
        </w:rPr>
        <w:t>По информации от д. г. н.,</w:t>
      </w:r>
      <w:r w:rsidR="00503197" w:rsidRPr="009928D3">
        <w:rPr>
          <w:sz w:val="28"/>
          <w:szCs w:val="28"/>
        </w:rPr>
        <w:t xml:space="preserve"> заслуженного гидростроителя РФ</w:t>
      </w:r>
      <w:r w:rsidRPr="009928D3">
        <w:rPr>
          <w:sz w:val="28"/>
          <w:szCs w:val="28"/>
        </w:rPr>
        <w:t>,</w:t>
      </w:r>
      <w:r w:rsidR="00503197" w:rsidRPr="009928D3">
        <w:rPr>
          <w:sz w:val="28"/>
          <w:szCs w:val="28"/>
        </w:rPr>
        <w:t xml:space="preserve"> А.А. Белякова:  </w:t>
      </w:r>
    </w:p>
    <w:p w14:paraId="12C2FC3D" w14:textId="77777777" w:rsidR="001F4CE1" w:rsidRPr="00503197" w:rsidRDefault="00503197" w:rsidP="00B70A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CE1" w:rsidRPr="00503197">
        <w:rPr>
          <w:sz w:val="28"/>
          <w:szCs w:val="28"/>
        </w:rPr>
        <w:t>На территории РФ все реки в п</w:t>
      </w:r>
      <w:r w:rsidR="00204C56" w:rsidRPr="00503197">
        <w:rPr>
          <w:sz w:val="28"/>
          <w:szCs w:val="28"/>
        </w:rPr>
        <w:t>оловодье сбрасывают до 80% воды</w:t>
      </w:r>
      <w:r w:rsidR="001F4CE1" w:rsidRPr="00503197">
        <w:rPr>
          <w:sz w:val="28"/>
          <w:szCs w:val="28"/>
        </w:rPr>
        <w:t xml:space="preserve">  из общего</w:t>
      </w:r>
      <w:r w:rsidR="00DE3891" w:rsidRPr="00503197">
        <w:rPr>
          <w:sz w:val="28"/>
          <w:szCs w:val="28"/>
        </w:rPr>
        <w:t xml:space="preserve"> годового стока, без производства</w:t>
      </w:r>
      <w:r w:rsidR="001F4CE1" w:rsidRPr="00503197">
        <w:rPr>
          <w:sz w:val="28"/>
          <w:szCs w:val="28"/>
        </w:rPr>
        <w:t xml:space="preserve"> электрической энергии. При разумном подходе, экономически развитые и развивающиеся страны давно строят плотины на таких реках, </w:t>
      </w:r>
      <w:r w:rsidR="0053276C">
        <w:rPr>
          <w:sz w:val="28"/>
          <w:szCs w:val="28"/>
        </w:rPr>
        <w:t>для водохранилищ и при них ГЭС,</w:t>
      </w:r>
      <w:r w:rsidR="001F4CE1" w:rsidRPr="00503197">
        <w:rPr>
          <w:sz w:val="28"/>
          <w:szCs w:val="28"/>
        </w:rPr>
        <w:t xml:space="preserve"> чтоб не терять впустую энергию рек.</w:t>
      </w:r>
    </w:p>
    <w:p w14:paraId="5D536A61" w14:textId="77777777" w:rsidR="00503197" w:rsidRDefault="00503197" w:rsidP="00B70A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76C">
        <w:rPr>
          <w:sz w:val="28"/>
          <w:szCs w:val="28"/>
        </w:rPr>
        <w:t xml:space="preserve">Накопленная энергия воды </w:t>
      </w:r>
      <w:r w:rsidR="001F4CE1" w:rsidRPr="00503197">
        <w:rPr>
          <w:sz w:val="28"/>
          <w:szCs w:val="28"/>
        </w:rPr>
        <w:t xml:space="preserve">не меняет объем стока воды в речке,  после набора зеркала воды в водохранилище. В процессе эксплуатации Человек </w:t>
      </w:r>
      <w:r w:rsidR="001F4CE1" w:rsidRPr="00503197">
        <w:rPr>
          <w:sz w:val="28"/>
          <w:szCs w:val="28"/>
        </w:rPr>
        <w:lastRenderedPageBreak/>
        <w:t xml:space="preserve">может разумно регулировать объем воды в русле реки после плотины,  при этом,  не только сохраняя рыбные ресурсы, но и преумножая их численность.  </w:t>
      </w:r>
    </w:p>
    <w:p w14:paraId="6424EA3F" w14:textId="77777777" w:rsidR="001F4CE1" w:rsidRPr="00503197" w:rsidRDefault="00503197" w:rsidP="00B70A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CE1" w:rsidRPr="00503197">
        <w:rPr>
          <w:sz w:val="28"/>
          <w:szCs w:val="28"/>
        </w:rPr>
        <w:t>Рек свободных от плотин в мире нет, кроме России и ряда стран Африки. Для России имеется страшный дефицит водохранилищ для регулирования стока воды в половодье и получении электрической энергии.</w:t>
      </w:r>
      <w:r w:rsidR="0053276C">
        <w:rPr>
          <w:sz w:val="28"/>
          <w:szCs w:val="28"/>
        </w:rPr>
        <w:t xml:space="preserve"> Ежегодно случаются паводки,</w:t>
      </w:r>
      <w:r w:rsidR="00DE3891" w:rsidRPr="00503197">
        <w:rPr>
          <w:sz w:val="28"/>
          <w:szCs w:val="28"/>
        </w:rPr>
        <w:t xml:space="preserve"> от которых страдает население и не используется энергия рек. </w:t>
      </w:r>
    </w:p>
    <w:p w14:paraId="773B5903" w14:textId="77777777" w:rsidR="001F4CE1" w:rsidRPr="00503197" w:rsidRDefault="00503197" w:rsidP="00B70A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5EFC">
        <w:rPr>
          <w:sz w:val="28"/>
          <w:szCs w:val="28"/>
        </w:rPr>
        <w:t xml:space="preserve">Плотины, ГЭС при плотинах - </w:t>
      </w:r>
      <w:r w:rsidR="001F4CE1" w:rsidRPr="00503197">
        <w:rPr>
          <w:sz w:val="28"/>
          <w:szCs w:val="28"/>
        </w:rPr>
        <w:t>не ухудшают экологию реки  при эксплуатации.</w:t>
      </w:r>
    </w:p>
    <w:p w14:paraId="3AD2B809" w14:textId="77777777" w:rsidR="001F4CE1" w:rsidRPr="00503197" w:rsidRDefault="00503197" w:rsidP="00B70A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4CE1" w:rsidRPr="00503197">
        <w:rPr>
          <w:sz w:val="28"/>
          <w:szCs w:val="28"/>
        </w:rPr>
        <w:t>Количество плотин</w:t>
      </w:r>
      <w:r w:rsidR="00817B81" w:rsidRPr="00503197">
        <w:rPr>
          <w:sz w:val="28"/>
          <w:szCs w:val="28"/>
        </w:rPr>
        <w:t xml:space="preserve"> выше 15 м,</w:t>
      </w:r>
      <w:r w:rsidR="001F4CE1" w:rsidRPr="00503197">
        <w:rPr>
          <w:sz w:val="28"/>
          <w:szCs w:val="28"/>
        </w:rPr>
        <w:t xml:space="preserve"> созданных руками Человека в ниже перечис</w:t>
      </w:r>
      <w:r w:rsidR="0053276C">
        <w:rPr>
          <w:sz w:val="28"/>
          <w:szCs w:val="28"/>
        </w:rPr>
        <w:t>ленных экономически развитых и</w:t>
      </w:r>
      <w:r w:rsidR="001F4CE1" w:rsidRPr="00503197">
        <w:rPr>
          <w:sz w:val="28"/>
          <w:szCs w:val="28"/>
        </w:rPr>
        <w:t xml:space="preserve"> развивающихся  странах мира (штук) составляет:  Китай -25 000; США - 6 500; Индия -2 600;  Япония -2 500; Россия - 63; Камчатка ----- 1; ( МГЭС</w:t>
      </w:r>
      <w:r w:rsidR="00817B81" w:rsidRPr="00503197">
        <w:rPr>
          <w:sz w:val="28"/>
          <w:szCs w:val="28"/>
        </w:rPr>
        <w:t xml:space="preserve"> -1 на р.</w:t>
      </w:r>
      <w:r w:rsidR="001F4CE1" w:rsidRPr="00503197">
        <w:rPr>
          <w:sz w:val="28"/>
          <w:szCs w:val="28"/>
        </w:rPr>
        <w:t xml:space="preserve"> Толмачева)</w:t>
      </w:r>
    </w:p>
    <w:p w14:paraId="40EAF322" w14:textId="7559B0E2" w:rsidR="001F4CE1" w:rsidRDefault="00276449" w:rsidP="009928D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1" w:color="000000"/>
          <w:between w:val="none" w:sz="0" w:space="0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108B">
        <w:rPr>
          <w:sz w:val="28"/>
          <w:szCs w:val="28"/>
        </w:rPr>
        <w:t>ся</w:t>
      </w:r>
      <w:r w:rsidR="0047117E">
        <w:rPr>
          <w:sz w:val="28"/>
          <w:szCs w:val="28"/>
        </w:rPr>
        <w:t xml:space="preserve"> </w:t>
      </w:r>
      <w:r w:rsidR="0053276C">
        <w:rPr>
          <w:sz w:val="28"/>
          <w:szCs w:val="28"/>
        </w:rPr>
        <w:t>выше представленная</w:t>
      </w:r>
      <w:r>
        <w:rPr>
          <w:sz w:val="28"/>
          <w:szCs w:val="28"/>
        </w:rPr>
        <w:t xml:space="preserve"> информации </w:t>
      </w:r>
      <w:r w:rsidR="001F4CE1">
        <w:rPr>
          <w:sz w:val="28"/>
          <w:szCs w:val="28"/>
        </w:rPr>
        <w:t>от д.г.н.  заслуженного гидростроителя</w:t>
      </w:r>
      <w:r w:rsidR="0053276C">
        <w:rPr>
          <w:sz w:val="28"/>
          <w:szCs w:val="28"/>
        </w:rPr>
        <w:t>,</w:t>
      </w:r>
      <w:r w:rsidR="001F4CE1">
        <w:rPr>
          <w:sz w:val="28"/>
          <w:szCs w:val="28"/>
        </w:rPr>
        <w:t xml:space="preserve"> А.А. Белякова</w:t>
      </w:r>
      <w:r w:rsidR="0053276C">
        <w:rPr>
          <w:sz w:val="28"/>
          <w:szCs w:val="28"/>
        </w:rPr>
        <w:t>,</w:t>
      </w:r>
      <w:r w:rsidR="001F4CE1">
        <w:rPr>
          <w:sz w:val="28"/>
          <w:szCs w:val="28"/>
        </w:rPr>
        <w:t xml:space="preserve">  о эффективном строительстве </w:t>
      </w:r>
      <w:r>
        <w:rPr>
          <w:sz w:val="28"/>
          <w:szCs w:val="28"/>
        </w:rPr>
        <w:t xml:space="preserve">плотин и при них </w:t>
      </w:r>
      <w:r w:rsidR="001F4CE1">
        <w:rPr>
          <w:sz w:val="28"/>
          <w:szCs w:val="28"/>
        </w:rPr>
        <w:t xml:space="preserve">ГЭС в мире, </w:t>
      </w:r>
      <w:r w:rsidR="0053276C">
        <w:rPr>
          <w:sz w:val="28"/>
          <w:szCs w:val="28"/>
        </w:rPr>
        <w:t xml:space="preserve"> как в зеркале</w:t>
      </w:r>
      <w:r>
        <w:rPr>
          <w:sz w:val="28"/>
          <w:szCs w:val="28"/>
        </w:rPr>
        <w:t xml:space="preserve">,   </w:t>
      </w:r>
      <w:r w:rsidR="001F4CE1">
        <w:rPr>
          <w:sz w:val="28"/>
          <w:szCs w:val="28"/>
        </w:rPr>
        <w:t>отража</w:t>
      </w:r>
      <w:r w:rsidR="00817B81">
        <w:rPr>
          <w:sz w:val="28"/>
          <w:szCs w:val="28"/>
        </w:rPr>
        <w:t>ется в информации, представленной</w:t>
      </w:r>
      <w:r w:rsidR="001F4CE1">
        <w:rPr>
          <w:sz w:val="28"/>
          <w:szCs w:val="28"/>
        </w:rPr>
        <w:t xml:space="preserve"> на международном  Санкт – Петербургском гидроэнергетическом форуме в</w:t>
      </w:r>
      <w:r w:rsidR="00817B81">
        <w:rPr>
          <w:sz w:val="28"/>
          <w:szCs w:val="28"/>
        </w:rPr>
        <w:t xml:space="preserve"> 2017 году, не раз направленной</w:t>
      </w:r>
      <w:r w:rsidR="00DE3891">
        <w:rPr>
          <w:sz w:val="28"/>
          <w:szCs w:val="28"/>
        </w:rPr>
        <w:t xml:space="preserve"> общественности, </w:t>
      </w:r>
      <w:r>
        <w:rPr>
          <w:sz w:val="28"/>
          <w:szCs w:val="28"/>
        </w:rPr>
        <w:t xml:space="preserve">профильным </w:t>
      </w:r>
      <w:r w:rsidR="00DE3891">
        <w:rPr>
          <w:sz w:val="28"/>
          <w:szCs w:val="28"/>
        </w:rPr>
        <w:t>ведомства</w:t>
      </w:r>
      <w:r w:rsidR="001F4CE1">
        <w:rPr>
          <w:sz w:val="28"/>
          <w:szCs w:val="28"/>
        </w:rPr>
        <w:t xml:space="preserve">м </w:t>
      </w:r>
      <w:r w:rsidR="00817B81">
        <w:rPr>
          <w:sz w:val="28"/>
          <w:szCs w:val="28"/>
        </w:rPr>
        <w:t xml:space="preserve">и </w:t>
      </w:r>
      <w:r w:rsidR="001F4CE1">
        <w:rPr>
          <w:sz w:val="28"/>
          <w:szCs w:val="28"/>
        </w:rPr>
        <w:t xml:space="preserve">Министерствам </w:t>
      </w:r>
      <w:r w:rsidR="00BF2F71">
        <w:rPr>
          <w:sz w:val="28"/>
          <w:szCs w:val="28"/>
        </w:rPr>
        <w:t>Камчатского края</w:t>
      </w:r>
      <w:r w:rsidR="001F4CE1">
        <w:rPr>
          <w:sz w:val="28"/>
          <w:szCs w:val="28"/>
        </w:rPr>
        <w:t>:</w:t>
      </w:r>
    </w:p>
    <w:p w14:paraId="107E2C3B" w14:textId="30A0C5B0" w:rsidR="001F4CE1" w:rsidRPr="00EB7773" w:rsidRDefault="001F4CE1" w:rsidP="00B70A9A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</w:rPr>
      </w:pPr>
      <w:r w:rsidRPr="00C958A7">
        <w:rPr>
          <w:sz w:val="28"/>
          <w:szCs w:val="28"/>
        </w:rPr>
        <w:t xml:space="preserve">Освоена энергия рек </w:t>
      </w:r>
      <w:r>
        <w:rPr>
          <w:sz w:val="28"/>
          <w:szCs w:val="28"/>
        </w:rPr>
        <w:t>в странах</w:t>
      </w:r>
      <w:r w:rsidRPr="00C958A7">
        <w:rPr>
          <w:sz w:val="28"/>
          <w:szCs w:val="28"/>
        </w:rPr>
        <w:t xml:space="preserve"> при построении плотин и ГЭС при них:  </w:t>
      </w:r>
      <w:proofErr w:type="gramStart"/>
      <w:r w:rsidRPr="00C958A7">
        <w:rPr>
          <w:sz w:val="28"/>
          <w:szCs w:val="28"/>
        </w:rPr>
        <w:t>Канада - 65%; США - 82%; Япония – 84%; Англия -  90%; Франция – 95%; Германия - 95%; Италия – 95%; Норвегия – 95%; Исландия –93%;  Росси</w:t>
      </w:r>
      <w:r w:rsidR="004510DC">
        <w:rPr>
          <w:sz w:val="28"/>
          <w:szCs w:val="28"/>
        </w:rPr>
        <w:t>я</w:t>
      </w:r>
      <w:r w:rsidRPr="00C958A7">
        <w:rPr>
          <w:sz w:val="28"/>
          <w:szCs w:val="28"/>
        </w:rPr>
        <w:t xml:space="preserve"> -19%;  Камчатка – 4%. </w:t>
      </w:r>
      <w:proofErr w:type="gramEnd"/>
    </w:p>
    <w:p w14:paraId="537394D8" w14:textId="77777777" w:rsidR="001F4CE1" w:rsidRPr="00EB7773" w:rsidRDefault="001F4CE1" w:rsidP="00B70A9A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</w:rPr>
      </w:pPr>
      <w:r w:rsidRPr="00C958A7">
        <w:rPr>
          <w:sz w:val="28"/>
          <w:szCs w:val="28"/>
        </w:rPr>
        <w:t xml:space="preserve">Вводимые мощности ГЭС при строительстве вновь возводимых плотин </w:t>
      </w:r>
      <w:r>
        <w:rPr>
          <w:sz w:val="28"/>
          <w:szCs w:val="28"/>
        </w:rPr>
        <w:t xml:space="preserve">на реках </w:t>
      </w:r>
      <w:r w:rsidR="00817B81">
        <w:rPr>
          <w:sz w:val="28"/>
          <w:szCs w:val="28"/>
        </w:rPr>
        <w:t>для водохранилищ</w:t>
      </w:r>
      <w:r w:rsidRPr="00C958A7">
        <w:rPr>
          <w:sz w:val="28"/>
          <w:szCs w:val="28"/>
        </w:rPr>
        <w:t xml:space="preserve">  в странах мирового сообщества (до конца 2020 г):  Китай-320 Г</w:t>
      </w:r>
      <w:r w:rsidR="00817B81">
        <w:rPr>
          <w:sz w:val="28"/>
          <w:szCs w:val="28"/>
        </w:rPr>
        <w:t>Вт.; Пакистан - порядка 3 тыс.</w:t>
      </w:r>
      <w:r w:rsidR="00817B81" w:rsidRPr="002E108B">
        <w:rPr>
          <w:sz w:val="28"/>
          <w:szCs w:val="28"/>
        </w:rPr>
        <w:t>М</w:t>
      </w:r>
      <w:r w:rsidRPr="002E108B">
        <w:rPr>
          <w:sz w:val="28"/>
          <w:szCs w:val="28"/>
        </w:rPr>
        <w:t>Вт.;</w:t>
      </w:r>
      <w:r w:rsidRPr="00C958A7">
        <w:rPr>
          <w:sz w:val="28"/>
          <w:szCs w:val="28"/>
        </w:rPr>
        <w:t xml:space="preserve"> Лаос – 4500 МВт; Мьянма – 140 МВт;  Индия- 800 МВт; Камбоджа – 1800 МВт; США (Квебек) – 1000 МВт; Канада -1000 МВт; Колумбия -820 МВт; Эквадор-448 МВт; Бразилия-16 ГВт; Швейцария – 1000 МВТ; Норвегия – 400 МВт; Португалия – Гидроаккумулирующая (ГАЭС)-252 МВт.  </w:t>
      </w:r>
    </w:p>
    <w:p w14:paraId="091D983D" w14:textId="77777777" w:rsidR="00AE5380" w:rsidRPr="00AE5380" w:rsidRDefault="00817B81" w:rsidP="00B70A9A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>Камчатка</w:t>
      </w:r>
      <w:r w:rsidR="009928D3">
        <w:rPr>
          <w:sz w:val="28"/>
          <w:szCs w:val="28"/>
        </w:rPr>
        <w:t>:</w:t>
      </w:r>
      <w:r>
        <w:rPr>
          <w:sz w:val="28"/>
          <w:szCs w:val="28"/>
        </w:rPr>
        <w:t xml:space="preserve"> Блокируется все,</w:t>
      </w:r>
      <w:r w:rsidR="001F4CE1" w:rsidRPr="00C958A7">
        <w:rPr>
          <w:sz w:val="28"/>
          <w:szCs w:val="28"/>
        </w:rPr>
        <w:t xml:space="preserve"> что связано с проектированием и строительством  ГЭС-1-2 на реке Жупанова.  Решение вопроса </w:t>
      </w:r>
      <w:r w:rsidR="001F4CE1">
        <w:rPr>
          <w:sz w:val="28"/>
          <w:szCs w:val="28"/>
        </w:rPr>
        <w:t xml:space="preserve"> тонет в</w:t>
      </w:r>
      <w:r w:rsidR="001F4CE1" w:rsidRPr="00C958A7">
        <w:rPr>
          <w:sz w:val="28"/>
          <w:szCs w:val="28"/>
        </w:rPr>
        <w:t xml:space="preserve"> обсуждениях, полемике, беспрерыв</w:t>
      </w:r>
      <w:r w:rsidR="00204C56">
        <w:rPr>
          <w:sz w:val="28"/>
          <w:szCs w:val="28"/>
        </w:rPr>
        <w:t>ных пустых бесконечных совещаниях, разного рода комиссиях</w:t>
      </w:r>
      <w:r w:rsidR="001F4CE1" w:rsidRPr="00C958A7">
        <w:rPr>
          <w:sz w:val="28"/>
          <w:szCs w:val="28"/>
        </w:rPr>
        <w:t xml:space="preserve"> – </w:t>
      </w:r>
      <w:r w:rsidR="001F4CE1">
        <w:rPr>
          <w:sz w:val="28"/>
          <w:szCs w:val="28"/>
        </w:rPr>
        <w:t xml:space="preserve">происходит все что угодно,  </w:t>
      </w:r>
      <w:r w:rsidR="009928D3">
        <w:rPr>
          <w:sz w:val="28"/>
          <w:szCs w:val="28"/>
        </w:rPr>
        <w:t>чтобы</w:t>
      </w:r>
      <w:r w:rsidR="00AF5EFC">
        <w:rPr>
          <w:sz w:val="28"/>
          <w:szCs w:val="28"/>
        </w:rPr>
        <w:t xml:space="preserve"> </w:t>
      </w:r>
      <w:r w:rsidR="001F4CE1" w:rsidRPr="00C958A7">
        <w:rPr>
          <w:sz w:val="28"/>
          <w:szCs w:val="28"/>
        </w:rPr>
        <w:t xml:space="preserve">только избежать </w:t>
      </w:r>
      <w:r w:rsidR="001F4CE1">
        <w:rPr>
          <w:sz w:val="28"/>
          <w:szCs w:val="28"/>
        </w:rPr>
        <w:t>принять решение -</w:t>
      </w:r>
      <w:r w:rsidR="001F4CE1" w:rsidRPr="00C958A7">
        <w:rPr>
          <w:sz w:val="28"/>
          <w:szCs w:val="28"/>
        </w:rPr>
        <w:t xml:space="preserve"> выполнить  ПРОЕКТ. </w:t>
      </w:r>
      <w:r w:rsidR="009928D3" w:rsidRPr="009928D3">
        <w:rPr>
          <w:sz w:val="24"/>
          <w:szCs w:val="24"/>
        </w:rPr>
        <w:t>(</w:t>
      </w:r>
      <w:r w:rsidR="001F4CE1" w:rsidRPr="009928D3">
        <w:rPr>
          <w:sz w:val="24"/>
          <w:szCs w:val="24"/>
        </w:rPr>
        <w:t xml:space="preserve">Есть </w:t>
      </w:r>
      <w:r w:rsidR="001F4CE1" w:rsidRPr="009928D3">
        <w:rPr>
          <w:sz w:val="24"/>
          <w:szCs w:val="24"/>
        </w:rPr>
        <w:lastRenderedPageBreak/>
        <w:t>достойный пример, как надо решать такого уровня вопрос. АО «НОВОТЭК» совершенно н</w:t>
      </w:r>
      <w:r w:rsidRPr="009928D3">
        <w:rPr>
          <w:sz w:val="24"/>
          <w:szCs w:val="24"/>
        </w:rPr>
        <w:t>едавно выполнило</w:t>
      </w:r>
      <w:r w:rsidR="001F4CE1" w:rsidRPr="009928D3">
        <w:rPr>
          <w:sz w:val="24"/>
          <w:szCs w:val="24"/>
        </w:rPr>
        <w:t xml:space="preserve"> презентацию </w:t>
      </w:r>
      <w:r w:rsidRPr="009928D3">
        <w:rPr>
          <w:sz w:val="24"/>
          <w:szCs w:val="24"/>
        </w:rPr>
        <w:t>формирования</w:t>
      </w:r>
      <w:r w:rsidR="001F4CE1" w:rsidRPr="009928D3">
        <w:rPr>
          <w:sz w:val="24"/>
          <w:szCs w:val="24"/>
        </w:rPr>
        <w:t xml:space="preserve"> перевалочной базы сжиженного газа на Камчатке</w:t>
      </w:r>
      <w:r w:rsidRPr="009928D3">
        <w:rPr>
          <w:sz w:val="24"/>
          <w:szCs w:val="24"/>
        </w:rPr>
        <w:t xml:space="preserve">, в бухте </w:t>
      </w:r>
      <w:proofErr w:type="spellStart"/>
      <w:r w:rsidRPr="009928D3">
        <w:rPr>
          <w:sz w:val="24"/>
          <w:szCs w:val="24"/>
        </w:rPr>
        <w:t>Бече</w:t>
      </w:r>
      <w:r w:rsidR="001F4CE1" w:rsidRPr="009928D3">
        <w:rPr>
          <w:sz w:val="24"/>
          <w:szCs w:val="24"/>
        </w:rPr>
        <w:t>винская</w:t>
      </w:r>
      <w:proofErr w:type="spellEnd"/>
      <w:r w:rsidRPr="009928D3">
        <w:rPr>
          <w:sz w:val="24"/>
          <w:szCs w:val="24"/>
        </w:rPr>
        <w:t>. Уже приступило</w:t>
      </w:r>
      <w:r w:rsidR="001F4CE1" w:rsidRPr="009928D3">
        <w:rPr>
          <w:sz w:val="24"/>
          <w:szCs w:val="24"/>
        </w:rPr>
        <w:t xml:space="preserve"> к реализации ПРОЕКТА, параллельно организовало Общест</w:t>
      </w:r>
      <w:r w:rsidRPr="009928D3">
        <w:rPr>
          <w:sz w:val="24"/>
          <w:szCs w:val="24"/>
        </w:rPr>
        <w:t>венные слушани</w:t>
      </w:r>
      <w:r w:rsidR="001F4CE1" w:rsidRPr="009928D3">
        <w:rPr>
          <w:sz w:val="24"/>
          <w:szCs w:val="24"/>
        </w:rPr>
        <w:t>я при администрации Елизовского района (24 июня 2019г), где все желающие от общественности могли высказать св</w:t>
      </w:r>
      <w:r w:rsidR="00204C56" w:rsidRPr="009928D3">
        <w:rPr>
          <w:sz w:val="24"/>
          <w:szCs w:val="24"/>
        </w:rPr>
        <w:t>ои замечания, дать предложения:</w:t>
      </w:r>
      <w:r w:rsidR="004A2E41" w:rsidRPr="009928D3">
        <w:rPr>
          <w:sz w:val="24"/>
          <w:szCs w:val="24"/>
        </w:rPr>
        <w:t xml:space="preserve"> что и как надо учесть,</w:t>
      </w:r>
      <w:r w:rsidR="001F4CE1" w:rsidRPr="009928D3">
        <w:rPr>
          <w:sz w:val="24"/>
          <w:szCs w:val="24"/>
        </w:rPr>
        <w:t xml:space="preserve"> чтоб максимально, компромиссно решить все экологические</w:t>
      </w:r>
      <w:r w:rsidRPr="009928D3">
        <w:rPr>
          <w:sz w:val="24"/>
          <w:szCs w:val="24"/>
        </w:rPr>
        <w:t xml:space="preserve"> проблемы</w:t>
      </w:r>
      <w:r w:rsidR="001F4CE1" w:rsidRPr="009928D3">
        <w:rPr>
          <w:sz w:val="24"/>
          <w:szCs w:val="24"/>
        </w:rPr>
        <w:t xml:space="preserve"> и </w:t>
      </w:r>
      <w:r w:rsidRPr="009928D3">
        <w:rPr>
          <w:sz w:val="24"/>
          <w:szCs w:val="24"/>
        </w:rPr>
        <w:t>сохранения</w:t>
      </w:r>
      <w:r w:rsidR="001F4CE1" w:rsidRPr="009928D3">
        <w:rPr>
          <w:sz w:val="24"/>
          <w:szCs w:val="24"/>
        </w:rPr>
        <w:t xml:space="preserve"> местных условий при реализации ПРОЕКТА. </w:t>
      </w:r>
      <w:r w:rsidR="002E108B" w:rsidRPr="009928D3">
        <w:rPr>
          <w:sz w:val="24"/>
          <w:szCs w:val="24"/>
        </w:rPr>
        <w:t>Все обо</w:t>
      </w:r>
      <w:r w:rsidR="00B53804" w:rsidRPr="009928D3">
        <w:rPr>
          <w:sz w:val="24"/>
          <w:szCs w:val="24"/>
        </w:rPr>
        <w:t>шлось без Стратегической сессии, быстро слажено и эффективно.</w:t>
      </w:r>
      <w:r w:rsidR="009928D3" w:rsidRPr="009928D3">
        <w:rPr>
          <w:sz w:val="24"/>
          <w:szCs w:val="24"/>
        </w:rPr>
        <w:t>)</w:t>
      </w:r>
    </w:p>
    <w:p w14:paraId="14221244" w14:textId="5CB9A0ED" w:rsidR="001F4CE1" w:rsidRPr="00EB7773" w:rsidRDefault="00AF5EFC" w:rsidP="00B70A9A">
      <w:pPr>
        <w:pStyle w:val="a3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2E108B" w:rsidRPr="00C958A7">
        <w:rPr>
          <w:sz w:val="28"/>
          <w:szCs w:val="28"/>
        </w:rPr>
        <w:t>Так</w:t>
      </w:r>
      <w:r w:rsidR="001F4CE1" w:rsidRPr="00C958A7">
        <w:rPr>
          <w:sz w:val="28"/>
          <w:szCs w:val="28"/>
        </w:rPr>
        <w:t xml:space="preserve"> что мешает это сделать</w:t>
      </w:r>
      <w:r w:rsidR="002E108B">
        <w:rPr>
          <w:sz w:val="28"/>
          <w:szCs w:val="28"/>
        </w:rPr>
        <w:t xml:space="preserve">, </w:t>
      </w:r>
      <w:r w:rsidR="001F4CE1">
        <w:rPr>
          <w:sz w:val="28"/>
          <w:szCs w:val="28"/>
        </w:rPr>
        <w:t xml:space="preserve">когда Стратегия развития энергетики </w:t>
      </w:r>
      <w:r w:rsidR="00AE5380">
        <w:rPr>
          <w:sz w:val="28"/>
          <w:szCs w:val="28"/>
        </w:rPr>
        <w:t xml:space="preserve">с переходом на возобновляемую энергетику </w:t>
      </w:r>
      <w:r w:rsidR="0047117E">
        <w:rPr>
          <w:sz w:val="28"/>
          <w:szCs w:val="28"/>
        </w:rPr>
        <w:t xml:space="preserve">прописана </w:t>
      </w:r>
      <w:r w:rsidR="00AE5380">
        <w:rPr>
          <w:sz w:val="28"/>
          <w:szCs w:val="28"/>
        </w:rPr>
        <w:t xml:space="preserve">в разделе ТЭК </w:t>
      </w:r>
      <w:r w:rsidR="0047117E">
        <w:rPr>
          <w:sz w:val="28"/>
          <w:szCs w:val="28"/>
        </w:rPr>
        <w:t>в</w:t>
      </w:r>
      <w:r w:rsidR="001F4CE1" w:rsidRPr="00C958A7">
        <w:rPr>
          <w:sz w:val="28"/>
          <w:szCs w:val="28"/>
        </w:rPr>
        <w:t xml:space="preserve"> Стратегии социально экономического развития Камчатского края</w:t>
      </w:r>
      <w:r w:rsidR="00B5324A">
        <w:rPr>
          <w:sz w:val="28"/>
          <w:szCs w:val="28"/>
        </w:rPr>
        <w:t>, утвержденной</w:t>
      </w:r>
      <w:r w:rsidR="001F4CE1" w:rsidRPr="00C958A7">
        <w:rPr>
          <w:sz w:val="28"/>
          <w:szCs w:val="28"/>
        </w:rPr>
        <w:t xml:space="preserve"> Губернатором Камчатского края? </w:t>
      </w:r>
      <w:r w:rsidR="002E108B">
        <w:rPr>
          <w:sz w:val="28"/>
          <w:szCs w:val="28"/>
        </w:rPr>
        <w:t>Давно н</w:t>
      </w:r>
      <w:r w:rsidR="00204C56">
        <w:rPr>
          <w:sz w:val="28"/>
          <w:szCs w:val="28"/>
        </w:rPr>
        <w:t>азрела проблема:</w:t>
      </w:r>
      <w:r w:rsidR="001F4CE1">
        <w:rPr>
          <w:sz w:val="28"/>
          <w:szCs w:val="28"/>
        </w:rPr>
        <w:t xml:space="preserve"> не Стратегическая сессия, не любые другие об</w:t>
      </w:r>
      <w:r w:rsidR="00B5324A">
        <w:rPr>
          <w:sz w:val="28"/>
          <w:szCs w:val="28"/>
        </w:rPr>
        <w:t>щественные  разного рода слушани</w:t>
      </w:r>
      <w:r w:rsidR="001F4CE1">
        <w:rPr>
          <w:sz w:val="28"/>
          <w:szCs w:val="28"/>
        </w:rPr>
        <w:t xml:space="preserve">я, вместе с разными рода комиссиями сегодня </w:t>
      </w:r>
      <w:r w:rsidR="00F34BE3">
        <w:rPr>
          <w:sz w:val="28"/>
          <w:szCs w:val="28"/>
        </w:rPr>
        <w:t>нужны, а предложение</w:t>
      </w:r>
      <w:r w:rsidR="00B5324A">
        <w:rPr>
          <w:sz w:val="28"/>
          <w:szCs w:val="28"/>
        </w:rPr>
        <w:t xml:space="preserve"> -</w:t>
      </w:r>
      <w:r w:rsidR="001F4CE1">
        <w:rPr>
          <w:sz w:val="28"/>
          <w:szCs w:val="28"/>
        </w:rPr>
        <w:t xml:space="preserve"> найти источник финансирования и выполнить ПРОЕКТ, чтоб он стал собственностью Правительства Камчатского края. Все обсуждения специалистов с привлечением общественности в Камчатском крае по исполнению ГЭС-1 на реке Жупанова </w:t>
      </w:r>
      <w:r w:rsidR="009928D3">
        <w:rPr>
          <w:sz w:val="28"/>
          <w:szCs w:val="28"/>
        </w:rPr>
        <w:t xml:space="preserve">уже </w:t>
      </w:r>
      <w:r w:rsidR="001F4CE1">
        <w:rPr>
          <w:sz w:val="28"/>
          <w:szCs w:val="28"/>
        </w:rPr>
        <w:t xml:space="preserve"> прошли, определена цена вопроса исполнения ПРОЕКТА для начала торгов, только нет предложений по организации </w:t>
      </w:r>
      <w:r w:rsidR="00AE5380">
        <w:rPr>
          <w:sz w:val="28"/>
          <w:szCs w:val="28"/>
        </w:rPr>
        <w:t>ИНВЕСТИРОВАНИЯ</w:t>
      </w:r>
      <w:r w:rsidR="001F4CE1">
        <w:rPr>
          <w:sz w:val="28"/>
          <w:szCs w:val="28"/>
        </w:rPr>
        <w:t xml:space="preserve"> ПРОЕКТА. </w:t>
      </w:r>
      <w:r w:rsidR="00B5324A">
        <w:rPr>
          <w:sz w:val="28"/>
          <w:szCs w:val="28"/>
        </w:rPr>
        <w:t>Начнется исполнение  ПРОЕКТА –</w:t>
      </w:r>
      <w:r>
        <w:rPr>
          <w:sz w:val="28"/>
          <w:szCs w:val="28"/>
        </w:rPr>
        <w:t xml:space="preserve"> </w:t>
      </w:r>
      <w:r w:rsidR="009878DC">
        <w:rPr>
          <w:sz w:val="28"/>
          <w:szCs w:val="28"/>
        </w:rPr>
        <w:t>бесспорно,</w:t>
      </w:r>
      <w:r w:rsidR="00B53804">
        <w:rPr>
          <w:sz w:val="28"/>
          <w:szCs w:val="28"/>
        </w:rPr>
        <w:t xml:space="preserve">  начнутся </w:t>
      </w:r>
      <w:r w:rsidR="009928D3">
        <w:rPr>
          <w:sz w:val="28"/>
          <w:szCs w:val="28"/>
        </w:rPr>
        <w:t xml:space="preserve">и </w:t>
      </w:r>
      <w:r w:rsidR="00DE3891">
        <w:rPr>
          <w:sz w:val="28"/>
          <w:szCs w:val="28"/>
        </w:rPr>
        <w:t>Общественные слушани</w:t>
      </w:r>
      <w:r w:rsidR="001F4CE1">
        <w:rPr>
          <w:sz w:val="28"/>
          <w:szCs w:val="28"/>
        </w:rPr>
        <w:t>я, чтоб</w:t>
      </w:r>
      <w:r w:rsidR="009928D3">
        <w:rPr>
          <w:sz w:val="28"/>
          <w:szCs w:val="28"/>
        </w:rPr>
        <w:t>ы</w:t>
      </w:r>
      <w:r w:rsidR="001F4CE1">
        <w:rPr>
          <w:sz w:val="28"/>
          <w:szCs w:val="28"/>
        </w:rPr>
        <w:t xml:space="preserve"> в ПРОЕКТЕ  учли все экологические  угрозы и пожелания населения в сохранении </w:t>
      </w:r>
      <w:r w:rsidR="00F34BE3">
        <w:rPr>
          <w:sz w:val="28"/>
          <w:szCs w:val="28"/>
        </w:rPr>
        <w:t xml:space="preserve">максимально </w:t>
      </w:r>
      <w:r w:rsidR="001F4CE1">
        <w:rPr>
          <w:sz w:val="28"/>
          <w:szCs w:val="28"/>
        </w:rPr>
        <w:t>местных условий природы.</w:t>
      </w:r>
    </w:p>
    <w:p w14:paraId="7A236E7A" w14:textId="585F9EE7" w:rsidR="00EF310E" w:rsidRPr="009928D3" w:rsidRDefault="00AF5EFC" w:rsidP="00AF5E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752C7" w:rsidRPr="009928D3">
        <w:rPr>
          <w:sz w:val="28"/>
          <w:szCs w:val="28"/>
        </w:rPr>
        <w:t>ТЭЦ-1, ТЭЦ-</w:t>
      </w:r>
      <w:r w:rsidR="00C64294" w:rsidRPr="009928D3">
        <w:rPr>
          <w:sz w:val="28"/>
          <w:szCs w:val="28"/>
        </w:rPr>
        <w:t>2 распол</w:t>
      </w:r>
      <w:r w:rsidR="0030443D" w:rsidRPr="009928D3">
        <w:rPr>
          <w:sz w:val="28"/>
          <w:szCs w:val="28"/>
        </w:rPr>
        <w:t>ожены на площадках</w:t>
      </w:r>
      <w:r w:rsidR="004A2E41" w:rsidRPr="009928D3">
        <w:rPr>
          <w:sz w:val="28"/>
          <w:szCs w:val="28"/>
        </w:rPr>
        <w:t>,</w:t>
      </w:r>
      <w:r w:rsidR="0030443D" w:rsidRPr="009928D3">
        <w:rPr>
          <w:sz w:val="28"/>
          <w:szCs w:val="28"/>
        </w:rPr>
        <w:t xml:space="preserve"> не отвечающих</w:t>
      </w:r>
      <w:r w:rsidR="00C64294" w:rsidRPr="009928D3">
        <w:rPr>
          <w:sz w:val="28"/>
          <w:szCs w:val="28"/>
        </w:rPr>
        <w:t xml:space="preserve"> сейсмостойкости и </w:t>
      </w:r>
      <w:r w:rsidR="005752C7" w:rsidRPr="009928D3">
        <w:rPr>
          <w:sz w:val="28"/>
          <w:szCs w:val="28"/>
        </w:rPr>
        <w:t>подверженных</w:t>
      </w:r>
      <w:r w:rsidR="00C64294" w:rsidRPr="009928D3">
        <w:rPr>
          <w:sz w:val="28"/>
          <w:szCs w:val="28"/>
        </w:rPr>
        <w:t xml:space="preserve"> во</w:t>
      </w:r>
      <w:r w:rsidR="0030443D" w:rsidRPr="009928D3">
        <w:rPr>
          <w:sz w:val="28"/>
          <w:szCs w:val="28"/>
        </w:rPr>
        <w:t xml:space="preserve">здействию цунами, как основных сооружений и </w:t>
      </w:r>
      <w:r w:rsidR="00C64294" w:rsidRPr="009928D3">
        <w:rPr>
          <w:sz w:val="28"/>
          <w:szCs w:val="28"/>
        </w:rPr>
        <w:t>обору</w:t>
      </w:r>
      <w:r w:rsidR="0030443D" w:rsidRPr="009928D3">
        <w:rPr>
          <w:sz w:val="28"/>
          <w:szCs w:val="28"/>
        </w:rPr>
        <w:t>дования,  так и вспомогательных</w:t>
      </w:r>
      <w:r w:rsidR="00C64294" w:rsidRPr="009928D3">
        <w:rPr>
          <w:sz w:val="28"/>
          <w:szCs w:val="28"/>
        </w:rPr>
        <w:t>. Главный корпу</w:t>
      </w:r>
      <w:r w:rsidR="0030443D" w:rsidRPr="009928D3">
        <w:rPr>
          <w:sz w:val="28"/>
          <w:szCs w:val="28"/>
        </w:rPr>
        <w:t>с ТЭЦ-1 рассчитан на 7 баллов (</w:t>
      </w:r>
      <w:r w:rsidR="00C64294" w:rsidRPr="009928D3">
        <w:rPr>
          <w:sz w:val="28"/>
          <w:szCs w:val="28"/>
        </w:rPr>
        <w:t>площадка 10 баллов)</w:t>
      </w:r>
      <w:r w:rsidR="005752C7" w:rsidRPr="009928D3">
        <w:rPr>
          <w:sz w:val="28"/>
          <w:szCs w:val="28"/>
        </w:rPr>
        <w:t>.  ТЭЦ-2 рассчитан</w:t>
      </w:r>
      <w:r w:rsidR="00A61545" w:rsidRPr="009928D3">
        <w:rPr>
          <w:sz w:val="28"/>
          <w:szCs w:val="28"/>
        </w:rPr>
        <w:t xml:space="preserve"> на 9 баллов</w:t>
      </w:r>
      <w:r w:rsidR="005752C7" w:rsidRPr="009928D3">
        <w:rPr>
          <w:sz w:val="28"/>
          <w:szCs w:val="28"/>
        </w:rPr>
        <w:t xml:space="preserve"> (</w:t>
      </w:r>
      <w:r w:rsidR="009928D3">
        <w:rPr>
          <w:sz w:val="28"/>
          <w:szCs w:val="28"/>
        </w:rPr>
        <w:t xml:space="preserve">а теперь </w:t>
      </w:r>
      <w:r w:rsidR="005752C7" w:rsidRPr="009928D3">
        <w:rPr>
          <w:sz w:val="28"/>
          <w:szCs w:val="28"/>
        </w:rPr>
        <w:t>необходимо отнести к 10 баллам) -</w:t>
      </w:r>
      <w:r w:rsidR="00C64294" w:rsidRPr="009928D3">
        <w:rPr>
          <w:sz w:val="28"/>
          <w:szCs w:val="28"/>
        </w:rPr>
        <w:t xml:space="preserve">  в середине девяностых годов прошлого столетия, по оценке специалистов института вулканоло</w:t>
      </w:r>
      <w:r w:rsidR="00204C56" w:rsidRPr="009928D3">
        <w:rPr>
          <w:sz w:val="28"/>
          <w:szCs w:val="28"/>
        </w:rPr>
        <w:t>гии, под</w:t>
      </w:r>
      <w:r w:rsidR="00AE5380">
        <w:rPr>
          <w:sz w:val="28"/>
          <w:szCs w:val="28"/>
        </w:rPr>
        <w:t xml:space="preserve"> </w:t>
      </w:r>
      <w:r w:rsidR="00204C56" w:rsidRPr="009928D3">
        <w:rPr>
          <w:sz w:val="28"/>
          <w:szCs w:val="28"/>
        </w:rPr>
        <w:t>главным корпусом обнаружен</w:t>
      </w:r>
      <w:r w:rsidR="0030443D" w:rsidRPr="009928D3">
        <w:rPr>
          <w:sz w:val="28"/>
          <w:szCs w:val="28"/>
        </w:rPr>
        <w:t xml:space="preserve"> тектонический разлом</w:t>
      </w:r>
      <w:r w:rsidR="00C64294" w:rsidRPr="009928D3">
        <w:rPr>
          <w:sz w:val="28"/>
          <w:szCs w:val="28"/>
        </w:rPr>
        <w:t>. Эт</w:t>
      </w:r>
      <w:r w:rsidR="00204C56" w:rsidRPr="009928D3">
        <w:rPr>
          <w:sz w:val="28"/>
          <w:szCs w:val="28"/>
        </w:rPr>
        <w:t>о потребует внушительных затрат при</w:t>
      </w:r>
      <w:r w:rsidR="00C64294" w:rsidRPr="009928D3">
        <w:rPr>
          <w:sz w:val="28"/>
          <w:szCs w:val="28"/>
        </w:rPr>
        <w:t xml:space="preserve"> модернизации</w:t>
      </w:r>
      <w:r w:rsidR="00EF310E" w:rsidRPr="009928D3">
        <w:rPr>
          <w:sz w:val="28"/>
          <w:szCs w:val="28"/>
        </w:rPr>
        <w:t xml:space="preserve"> станций, </w:t>
      </w:r>
      <w:r w:rsidR="00E97A3F" w:rsidRPr="009928D3">
        <w:rPr>
          <w:sz w:val="28"/>
          <w:szCs w:val="28"/>
        </w:rPr>
        <w:t>с вариантом пер</w:t>
      </w:r>
      <w:r w:rsidR="004A2E41" w:rsidRPr="009928D3">
        <w:rPr>
          <w:sz w:val="28"/>
          <w:szCs w:val="28"/>
        </w:rPr>
        <w:t>еноса станций на новую площадку, т. е. – новое строительство.</w:t>
      </w:r>
    </w:p>
    <w:p w14:paraId="3C522BDE" w14:textId="77777777" w:rsidR="00C64294" w:rsidRPr="009928D3" w:rsidRDefault="00AF5EFC" w:rsidP="00992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EF310E" w:rsidRPr="009928D3">
        <w:rPr>
          <w:sz w:val="28"/>
          <w:szCs w:val="28"/>
        </w:rPr>
        <w:t>Мутновские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74021" w:rsidRPr="009928D3">
        <w:rPr>
          <w:sz w:val="28"/>
          <w:szCs w:val="28"/>
        </w:rPr>
        <w:t>Гео</w:t>
      </w:r>
      <w:r w:rsidR="00204C56" w:rsidRPr="009928D3">
        <w:rPr>
          <w:sz w:val="28"/>
          <w:szCs w:val="28"/>
        </w:rPr>
        <w:t>ЭС</w:t>
      </w:r>
      <w:proofErr w:type="spellEnd"/>
      <w:r w:rsidR="00204C56" w:rsidRPr="009928D3">
        <w:rPr>
          <w:sz w:val="28"/>
          <w:szCs w:val="28"/>
        </w:rPr>
        <w:t xml:space="preserve"> расположились</w:t>
      </w:r>
      <w:r w:rsidR="00EF310E" w:rsidRPr="009928D3">
        <w:rPr>
          <w:sz w:val="28"/>
          <w:szCs w:val="28"/>
        </w:rPr>
        <w:t xml:space="preserve"> на склоне активно действующего вулкана </w:t>
      </w:r>
      <w:proofErr w:type="spellStart"/>
      <w:r w:rsidR="00EF310E" w:rsidRPr="009928D3">
        <w:rPr>
          <w:sz w:val="28"/>
          <w:szCs w:val="28"/>
        </w:rPr>
        <w:t>Мутновский</w:t>
      </w:r>
      <w:proofErr w:type="spellEnd"/>
      <w:r w:rsidR="00EF310E" w:rsidRPr="009928D3">
        <w:rPr>
          <w:sz w:val="28"/>
          <w:szCs w:val="28"/>
        </w:rPr>
        <w:t>, по оценке специалистов вулканологов</w:t>
      </w:r>
      <w:r w:rsidR="0030443D" w:rsidRPr="009928D3">
        <w:rPr>
          <w:sz w:val="28"/>
          <w:szCs w:val="28"/>
        </w:rPr>
        <w:t>:</w:t>
      </w:r>
      <w:r w:rsidR="00EF310E" w:rsidRPr="009928D3">
        <w:rPr>
          <w:sz w:val="28"/>
          <w:szCs w:val="28"/>
        </w:rPr>
        <w:t xml:space="preserve"> это фабрика  по производству вредных химических элементов</w:t>
      </w:r>
      <w:r w:rsidR="0030443D" w:rsidRPr="009928D3">
        <w:rPr>
          <w:sz w:val="28"/>
          <w:szCs w:val="28"/>
        </w:rPr>
        <w:t xml:space="preserve"> -</w:t>
      </w:r>
      <w:r w:rsidR="00EF310E" w:rsidRPr="009928D3">
        <w:rPr>
          <w:sz w:val="28"/>
          <w:szCs w:val="28"/>
        </w:rPr>
        <w:t xml:space="preserve"> серная, соляная и плавиковая </w:t>
      </w:r>
      <w:r w:rsidR="00EF310E" w:rsidRPr="009928D3">
        <w:rPr>
          <w:sz w:val="28"/>
          <w:szCs w:val="28"/>
        </w:rPr>
        <w:lastRenderedPageBreak/>
        <w:t>кислота с присутствием мышьяка. В одном из трех кратеров находится озеро размером 260х240 и глубиной 100 метров, которое после извержений вулкана исчезает</w:t>
      </w:r>
      <w:r w:rsidR="009928D3">
        <w:rPr>
          <w:sz w:val="28"/>
          <w:szCs w:val="28"/>
        </w:rPr>
        <w:t>,</w:t>
      </w:r>
      <w:r w:rsidR="00EF310E" w:rsidRPr="009928D3">
        <w:rPr>
          <w:sz w:val="28"/>
          <w:szCs w:val="28"/>
        </w:rPr>
        <w:t xml:space="preserve"> или вновь появляется. </w:t>
      </w:r>
      <w:r w:rsidR="009878DC" w:rsidRPr="009928D3">
        <w:rPr>
          <w:sz w:val="28"/>
          <w:szCs w:val="28"/>
        </w:rPr>
        <w:t>Надо признать, вулкан с сюрпризом и от него можно ожидать что угодно.</w:t>
      </w:r>
    </w:p>
    <w:p w14:paraId="3769ACB4" w14:textId="77777777" w:rsidR="00DC0D70" w:rsidRDefault="005C37FF" w:rsidP="00B70A9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5E82">
        <w:rPr>
          <w:sz w:val="28"/>
          <w:szCs w:val="28"/>
        </w:rPr>
        <w:t>Река Жупанова не относится к рекам первой категории</w:t>
      </w:r>
      <w:r w:rsidR="0030443D" w:rsidRPr="00F55E82">
        <w:rPr>
          <w:sz w:val="28"/>
          <w:szCs w:val="28"/>
        </w:rPr>
        <w:t xml:space="preserve"> воспроизводства</w:t>
      </w:r>
      <w:r w:rsidRPr="00F55E82">
        <w:rPr>
          <w:sz w:val="28"/>
          <w:szCs w:val="28"/>
        </w:rPr>
        <w:t xml:space="preserve"> лососевых рыб. Ее доля в промыслах от рек Восточного побережья Камчатки составляет 0,7 -1 %. Плотина для ГЭС-1 расположится на расстоянии 63 км от у</w:t>
      </w:r>
      <w:r w:rsidR="0030443D" w:rsidRPr="00F55E82">
        <w:rPr>
          <w:sz w:val="28"/>
          <w:szCs w:val="28"/>
        </w:rPr>
        <w:t>стья реки, что сохраняет не тронутыми</w:t>
      </w:r>
      <w:r w:rsidRPr="00F55E82">
        <w:rPr>
          <w:sz w:val="28"/>
          <w:szCs w:val="28"/>
        </w:rPr>
        <w:t xml:space="preserve"> 70% нерестилищ для разновидностей лосося этой реки.  Водохр</w:t>
      </w:r>
      <w:r w:rsidR="0030443D" w:rsidRPr="00F55E82">
        <w:rPr>
          <w:sz w:val="28"/>
          <w:szCs w:val="28"/>
        </w:rPr>
        <w:t>анилище для ГЭС -1 и планируемый рыбоходный  канал длиной 4 км соединит</w:t>
      </w:r>
      <w:r w:rsidRPr="00F55E82">
        <w:rPr>
          <w:sz w:val="28"/>
          <w:szCs w:val="28"/>
        </w:rPr>
        <w:t xml:space="preserve"> зеркало водохранилища с рекой, которая впада</w:t>
      </w:r>
      <w:r w:rsidR="0030443D" w:rsidRPr="00F55E82">
        <w:rPr>
          <w:sz w:val="28"/>
          <w:szCs w:val="28"/>
        </w:rPr>
        <w:t>ет в реку Жупанова ниже плотины:</w:t>
      </w:r>
      <w:r w:rsidRPr="00F55E82">
        <w:rPr>
          <w:sz w:val="28"/>
          <w:szCs w:val="28"/>
        </w:rPr>
        <w:t xml:space="preserve">  по оценке специалистов ихтиологов может дать приро</w:t>
      </w:r>
      <w:r w:rsidR="0030443D" w:rsidRPr="00F55E82">
        <w:rPr>
          <w:sz w:val="28"/>
          <w:szCs w:val="28"/>
        </w:rPr>
        <w:t>ст  природного стада лосося не менее 5</w:t>
      </w:r>
      <w:r w:rsidRPr="00F55E82">
        <w:rPr>
          <w:sz w:val="28"/>
          <w:szCs w:val="28"/>
        </w:rPr>
        <w:t xml:space="preserve"> тыс. тонн, что соизмери</w:t>
      </w:r>
      <w:r w:rsidR="0030443D" w:rsidRPr="00F55E82">
        <w:rPr>
          <w:sz w:val="28"/>
          <w:szCs w:val="28"/>
        </w:rPr>
        <w:t xml:space="preserve">мо с озером Курильским, </w:t>
      </w:r>
      <w:proofErr w:type="spellStart"/>
      <w:r w:rsidR="0030443D" w:rsidRPr="00F55E82">
        <w:rPr>
          <w:sz w:val="28"/>
          <w:szCs w:val="28"/>
        </w:rPr>
        <w:t>А</w:t>
      </w:r>
      <w:r w:rsidR="009928D3">
        <w:rPr>
          <w:sz w:val="28"/>
          <w:szCs w:val="28"/>
        </w:rPr>
        <w:t>ж</w:t>
      </w:r>
      <w:r w:rsidR="0030443D" w:rsidRPr="00F55E82">
        <w:rPr>
          <w:sz w:val="28"/>
          <w:szCs w:val="28"/>
        </w:rPr>
        <w:t>абачьи</w:t>
      </w:r>
      <w:r w:rsidRPr="00F55E82">
        <w:rPr>
          <w:sz w:val="28"/>
          <w:szCs w:val="28"/>
        </w:rPr>
        <w:t>м</w:t>
      </w:r>
      <w:proofErr w:type="spellEnd"/>
      <w:r w:rsidRPr="00F55E82">
        <w:rPr>
          <w:sz w:val="28"/>
          <w:szCs w:val="28"/>
        </w:rPr>
        <w:t xml:space="preserve">. </w:t>
      </w:r>
    </w:p>
    <w:p w14:paraId="6C13530C" w14:textId="60E9E263" w:rsidR="007D1518" w:rsidRPr="00DC0D70" w:rsidRDefault="0030443D" w:rsidP="00DC0D70">
      <w:pPr>
        <w:pStyle w:val="a3"/>
        <w:ind w:firstLine="696"/>
        <w:jc w:val="both"/>
        <w:rPr>
          <w:sz w:val="24"/>
          <w:szCs w:val="24"/>
        </w:rPr>
      </w:pPr>
      <w:r w:rsidRPr="00DC0D70">
        <w:rPr>
          <w:sz w:val="24"/>
          <w:szCs w:val="24"/>
        </w:rPr>
        <w:t>Текто</w:t>
      </w:r>
      <w:r w:rsidR="003360FA" w:rsidRPr="00DC0D70">
        <w:rPr>
          <w:sz w:val="24"/>
          <w:szCs w:val="24"/>
        </w:rPr>
        <w:t>нический разлом в месте расположения плотины по оценке</w:t>
      </w:r>
      <w:r w:rsidR="004A2E41" w:rsidRPr="00DC0D70">
        <w:rPr>
          <w:sz w:val="24"/>
          <w:szCs w:val="24"/>
        </w:rPr>
        <w:t xml:space="preserve"> специалистов</w:t>
      </w:r>
      <w:r w:rsidR="00AF5EFC">
        <w:rPr>
          <w:sz w:val="24"/>
          <w:szCs w:val="24"/>
        </w:rPr>
        <w:t xml:space="preserve"> </w:t>
      </w:r>
      <w:r w:rsidR="004A2E41" w:rsidRPr="00DC0D70">
        <w:rPr>
          <w:sz w:val="24"/>
          <w:szCs w:val="24"/>
        </w:rPr>
        <w:t>определённый</w:t>
      </w:r>
      <w:r w:rsidRPr="00DC0D70">
        <w:rPr>
          <w:sz w:val="24"/>
          <w:szCs w:val="24"/>
        </w:rPr>
        <w:t xml:space="preserve"> в работе</w:t>
      </w:r>
      <w:r w:rsidR="00AE5380">
        <w:rPr>
          <w:sz w:val="24"/>
          <w:szCs w:val="24"/>
        </w:rPr>
        <w:t xml:space="preserve"> ДФО РАН «НИГТЦ» </w:t>
      </w:r>
      <w:r w:rsidR="00F43BD1" w:rsidRPr="00DC0D70">
        <w:rPr>
          <w:sz w:val="24"/>
          <w:szCs w:val="24"/>
        </w:rPr>
        <w:t xml:space="preserve"> по заказу</w:t>
      </w:r>
      <w:r w:rsidR="003360FA" w:rsidRPr="00DC0D70">
        <w:rPr>
          <w:sz w:val="24"/>
          <w:szCs w:val="24"/>
        </w:rPr>
        <w:t xml:space="preserve"> КГКУ «РЦРЭЭ»</w:t>
      </w:r>
      <w:r w:rsidR="00A61545" w:rsidRPr="00DC0D70">
        <w:rPr>
          <w:sz w:val="24"/>
          <w:szCs w:val="24"/>
        </w:rPr>
        <w:t>,</w:t>
      </w:r>
      <w:r w:rsidR="003360FA" w:rsidRPr="00DC0D70">
        <w:rPr>
          <w:sz w:val="24"/>
          <w:szCs w:val="24"/>
        </w:rPr>
        <w:t xml:space="preserve"> имеет практическое решение</w:t>
      </w:r>
      <w:r w:rsidR="007A2391" w:rsidRPr="00DC0D70">
        <w:rPr>
          <w:sz w:val="24"/>
          <w:szCs w:val="24"/>
        </w:rPr>
        <w:t xml:space="preserve"> из опыта проектирования</w:t>
      </w:r>
      <w:r w:rsidRPr="00DC0D70">
        <w:rPr>
          <w:sz w:val="24"/>
          <w:szCs w:val="24"/>
        </w:rPr>
        <w:t>.</w:t>
      </w:r>
      <w:r w:rsidR="00030B57">
        <w:rPr>
          <w:sz w:val="24"/>
          <w:szCs w:val="24"/>
        </w:rPr>
        <w:t xml:space="preserve"> </w:t>
      </w:r>
      <w:r w:rsidRPr="00DC0D70">
        <w:rPr>
          <w:sz w:val="24"/>
          <w:szCs w:val="24"/>
        </w:rPr>
        <w:t>Здание ГЭС, вмещающее энергетическое оборудование</w:t>
      </w:r>
      <w:r w:rsidR="00F43BD1" w:rsidRPr="00DC0D70">
        <w:rPr>
          <w:sz w:val="24"/>
          <w:szCs w:val="24"/>
        </w:rPr>
        <w:t xml:space="preserve">,  </w:t>
      </w:r>
      <w:r w:rsidR="007A2391" w:rsidRPr="00DC0D70">
        <w:rPr>
          <w:sz w:val="24"/>
          <w:szCs w:val="24"/>
        </w:rPr>
        <w:t>располагается на</w:t>
      </w:r>
      <w:r w:rsidRPr="00DC0D70">
        <w:rPr>
          <w:sz w:val="24"/>
          <w:szCs w:val="24"/>
        </w:rPr>
        <w:t xml:space="preserve"> блоке скальных пород 1 категории, где исходная сейсмика по карте ОСР- 201</w:t>
      </w:r>
      <w:r w:rsidR="00A370B4" w:rsidRPr="00DC0D70">
        <w:rPr>
          <w:sz w:val="24"/>
          <w:szCs w:val="24"/>
        </w:rPr>
        <w:t>5</w:t>
      </w:r>
      <w:r w:rsidRPr="00DC0D70">
        <w:rPr>
          <w:sz w:val="24"/>
          <w:szCs w:val="24"/>
        </w:rPr>
        <w:t xml:space="preserve"> будет понижена после проведения</w:t>
      </w:r>
      <w:r w:rsidR="00FF4083" w:rsidRPr="00DC0D70">
        <w:rPr>
          <w:sz w:val="24"/>
          <w:szCs w:val="24"/>
        </w:rPr>
        <w:t xml:space="preserve"> инженерных изысканий и местного </w:t>
      </w:r>
      <w:proofErr w:type="spellStart"/>
      <w:r w:rsidR="00FF4083" w:rsidRPr="00DC0D70">
        <w:rPr>
          <w:sz w:val="24"/>
          <w:szCs w:val="24"/>
        </w:rPr>
        <w:t>сейсмо</w:t>
      </w:r>
      <w:proofErr w:type="spellEnd"/>
      <w:r w:rsidR="00FF4083" w:rsidRPr="00DC0D70">
        <w:rPr>
          <w:sz w:val="24"/>
          <w:szCs w:val="24"/>
        </w:rPr>
        <w:t xml:space="preserve"> районирования</w:t>
      </w:r>
      <w:r w:rsidR="007A2391" w:rsidRPr="00DC0D70">
        <w:rPr>
          <w:sz w:val="24"/>
          <w:szCs w:val="24"/>
        </w:rPr>
        <w:t>.</w:t>
      </w:r>
      <w:r w:rsidR="00A370B4" w:rsidRPr="00DC0D70">
        <w:rPr>
          <w:sz w:val="24"/>
          <w:szCs w:val="24"/>
        </w:rPr>
        <w:t xml:space="preserve">  Такой возможности</w:t>
      </w:r>
      <w:r w:rsidR="003360FA" w:rsidRPr="00DC0D70">
        <w:rPr>
          <w:sz w:val="24"/>
          <w:szCs w:val="24"/>
        </w:rPr>
        <w:t>ТЭЦ-1 и ТЭЦ-2</w:t>
      </w:r>
      <w:r w:rsidR="00F43BD1" w:rsidRPr="00DC0D70">
        <w:rPr>
          <w:sz w:val="24"/>
          <w:szCs w:val="24"/>
        </w:rPr>
        <w:t>не имеют</w:t>
      </w:r>
      <w:r w:rsidR="00867917" w:rsidRPr="00DC0D70">
        <w:rPr>
          <w:sz w:val="24"/>
          <w:szCs w:val="24"/>
        </w:rPr>
        <w:t xml:space="preserve">. </w:t>
      </w:r>
      <w:r w:rsidR="009878DC" w:rsidRPr="00DC0D70">
        <w:rPr>
          <w:sz w:val="24"/>
          <w:szCs w:val="24"/>
        </w:rPr>
        <w:t>Станции     относятся к производству, с технологией повышенной опасности при эксплуатации, чем ГЭС.  П</w:t>
      </w:r>
      <w:r w:rsidR="007D1518" w:rsidRPr="00DC0D70">
        <w:rPr>
          <w:sz w:val="24"/>
          <w:szCs w:val="24"/>
        </w:rPr>
        <w:t>олучение из энергоносителя</w:t>
      </w:r>
      <w:r w:rsidR="009878DC" w:rsidRPr="00DC0D70">
        <w:rPr>
          <w:sz w:val="24"/>
          <w:szCs w:val="24"/>
        </w:rPr>
        <w:t xml:space="preserve"> (газ, мазут)</w:t>
      </w:r>
      <w:r w:rsidR="007D1518" w:rsidRPr="00DC0D70">
        <w:rPr>
          <w:sz w:val="24"/>
          <w:szCs w:val="24"/>
        </w:rPr>
        <w:t xml:space="preserve">  п</w:t>
      </w:r>
      <w:r w:rsidR="009878DC" w:rsidRPr="00DC0D70">
        <w:rPr>
          <w:sz w:val="24"/>
          <w:szCs w:val="24"/>
        </w:rPr>
        <w:t>ара с параметрами температуры</w:t>
      </w:r>
      <w:r w:rsidR="007D1518" w:rsidRPr="00DC0D70">
        <w:rPr>
          <w:sz w:val="24"/>
          <w:szCs w:val="24"/>
        </w:rPr>
        <w:t xml:space="preserve"> 520 градусов, давление</w:t>
      </w:r>
      <w:r w:rsidR="009878DC" w:rsidRPr="00DC0D70">
        <w:rPr>
          <w:sz w:val="24"/>
          <w:szCs w:val="24"/>
        </w:rPr>
        <w:t xml:space="preserve">м 130 кг на квадратный сантиметр и дальнейшей  подачи </w:t>
      </w:r>
      <w:r w:rsidR="007D1518" w:rsidRPr="00DC0D70">
        <w:rPr>
          <w:sz w:val="24"/>
          <w:szCs w:val="24"/>
        </w:rPr>
        <w:t xml:space="preserve"> на вращающейся</w:t>
      </w:r>
      <w:r w:rsidR="009878DC" w:rsidRPr="00DC0D70">
        <w:rPr>
          <w:sz w:val="24"/>
          <w:szCs w:val="24"/>
        </w:rPr>
        <w:t>,</w:t>
      </w:r>
      <w:r w:rsidR="007D1518" w:rsidRPr="00DC0D70">
        <w:rPr>
          <w:sz w:val="24"/>
          <w:szCs w:val="24"/>
        </w:rPr>
        <w:t xml:space="preserve"> более 30 тонн весом турбину</w:t>
      </w:r>
      <w:r w:rsidR="009878DC" w:rsidRPr="00DC0D70">
        <w:rPr>
          <w:sz w:val="24"/>
          <w:szCs w:val="24"/>
        </w:rPr>
        <w:t xml:space="preserve">,  расположенной </w:t>
      </w:r>
      <w:r w:rsidR="007D1518" w:rsidRPr="00DC0D70">
        <w:rPr>
          <w:sz w:val="24"/>
          <w:szCs w:val="24"/>
        </w:rPr>
        <w:t xml:space="preserve">  на высоте 12 мет</w:t>
      </w:r>
      <w:r w:rsidR="009878DC" w:rsidRPr="00DC0D70">
        <w:rPr>
          <w:sz w:val="24"/>
          <w:szCs w:val="24"/>
        </w:rPr>
        <w:t>ров,  с оборотами 3000 в минуту и водородным охлаждением</w:t>
      </w:r>
      <w:r w:rsidR="00B33A9F" w:rsidRPr="00DC0D70">
        <w:rPr>
          <w:sz w:val="24"/>
          <w:szCs w:val="24"/>
        </w:rPr>
        <w:t xml:space="preserve"> генератора </w:t>
      </w:r>
      <w:r w:rsidR="009878DC" w:rsidRPr="00DC0D70">
        <w:rPr>
          <w:sz w:val="24"/>
          <w:szCs w:val="24"/>
        </w:rPr>
        <w:t xml:space="preserve"> - это реальная опасность</w:t>
      </w:r>
      <w:r w:rsidR="00B33A9F" w:rsidRPr="00DC0D70">
        <w:rPr>
          <w:sz w:val="24"/>
          <w:szCs w:val="24"/>
        </w:rPr>
        <w:t xml:space="preserve">  в надежном  энергообеспечении</w:t>
      </w:r>
      <w:r w:rsidR="00F110F2" w:rsidRPr="00DC0D70">
        <w:rPr>
          <w:sz w:val="24"/>
          <w:szCs w:val="24"/>
        </w:rPr>
        <w:t xml:space="preserve"> потребителей, </w:t>
      </w:r>
      <w:r w:rsidR="00B33A9F" w:rsidRPr="00DC0D70">
        <w:rPr>
          <w:sz w:val="24"/>
          <w:szCs w:val="24"/>
        </w:rPr>
        <w:t xml:space="preserve"> в сравнении с ГЭС. И не</w:t>
      </w:r>
      <w:r w:rsidR="00A9530D">
        <w:rPr>
          <w:sz w:val="24"/>
          <w:szCs w:val="24"/>
        </w:rPr>
        <w:t xml:space="preserve"> </w:t>
      </w:r>
      <w:r w:rsidR="009878DC" w:rsidRPr="00DC0D70">
        <w:rPr>
          <w:sz w:val="24"/>
          <w:szCs w:val="24"/>
        </w:rPr>
        <w:t>учитывать</w:t>
      </w:r>
      <w:r w:rsidR="00F34BE3" w:rsidRPr="00DC0D70">
        <w:rPr>
          <w:sz w:val="24"/>
          <w:szCs w:val="24"/>
        </w:rPr>
        <w:t xml:space="preserve">, </w:t>
      </w:r>
      <w:r w:rsidR="00B33A9F" w:rsidRPr="00DC0D70">
        <w:rPr>
          <w:sz w:val="24"/>
          <w:szCs w:val="24"/>
        </w:rPr>
        <w:t xml:space="preserve">эти особенности </w:t>
      </w:r>
      <w:r w:rsidR="00F34BE3" w:rsidRPr="00DC0D70">
        <w:rPr>
          <w:sz w:val="24"/>
          <w:szCs w:val="24"/>
        </w:rPr>
        <w:t xml:space="preserve">при планировании энергообеспечения </w:t>
      </w:r>
      <w:r w:rsidR="009878DC" w:rsidRPr="00DC0D70">
        <w:rPr>
          <w:sz w:val="24"/>
          <w:szCs w:val="24"/>
        </w:rPr>
        <w:t>в высоко сейсми</w:t>
      </w:r>
      <w:r w:rsidR="00B33A9F" w:rsidRPr="00DC0D70">
        <w:rPr>
          <w:sz w:val="24"/>
          <w:szCs w:val="24"/>
        </w:rPr>
        <w:t>чески активном регионе Камчатки</w:t>
      </w:r>
      <w:r w:rsidR="00F34BE3" w:rsidRPr="00DC0D70">
        <w:rPr>
          <w:sz w:val="24"/>
          <w:szCs w:val="24"/>
        </w:rPr>
        <w:t xml:space="preserve">, </w:t>
      </w:r>
      <w:r w:rsidR="00B33A9F" w:rsidRPr="00DC0D70">
        <w:rPr>
          <w:sz w:val="24"/>
          <w:szCs w:val="24"/>
        </w:rPr>
        <w:t xml:space="preserve"> неразумно.</w:t>
      </w:r>
      <w:bookmarkStart w:id="0" w:name="_GoBack"/>
      <w:bookmarkEnd w:id="0"/>
    </w:p>
    <w:p w14:paraId="3C65F583" w14:textId="77777777" w:rsidR="00EF310E" w:rsidRPr="00DC0D70" w:rsidRDefault="00CA75DD" w:rsidP="00DC0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72B9" w:rsidRPr="00DC0D70">
        <w:rPr>
          <w:sz w:val="28"/>
          <w:szCs w:val="28"/>
        </w:rPr>
        <w:t>Имеется трехгодичная информация по гидрологии реки</w:t>
      </w:r>
      <w:r>
        <w:rPr>
          <w:sz w:val="28"/>
          <w:szCs w:val="28"/>
        </w:rPr>
        <w:t xml:space="preserve"> </w:t>
      </w:r>
      <w:r w:rsidR="005752C7" w:rsidRPr="00DC0D70">
        <w:rPr>
          <w:sz w:val="28"/>
          <w:szCs w:val="28"/>
        </w:rPr>
        <w:t>Жупанова</w:t>
      </w:r>
      <w:r w:rsidR="0038196D" w:rsidRPr="00DC0D70">
        <w:rPr>
          <w:sz w:val="28"/>
          <w:szCs w:val="28"/>
        </w:rPr>
        <w:t xml:space="preserve">,  что достаточно для проектного </w:t>
      </w:r>
      <w:r w:rsidR="00E97A3F" w:rsidRPr="00DC0D70">
        <w:rPr>
          <w:sz w:val="28"/>
          <w:szCs w:val="28"/>
        </w:rPr>
        <w:t xml:space="preserve">института, </w:t>
      </w:r>
      <w:r w:rsidR="004B777D" w:rsidRPr="00DC0D70">
        <w:rPr>
          <w:sz w:val="28"/>
          <w:szCs w:val="28"/>
        </w:rPr>
        <w:t xml:space="preserve"> подтвердить мощность  ГЭС</w:t>
      </w:r>
      <w:r w:rsidR="00E97A3F" w:rsidRPr="00DC0D70">
        <w:rPr>
          <w:sz w:val="28"/>
          <w:szCs w:val="28"/>
        </w:rPr>
        <w:t xml:space="preserve">-1 </w:t>
      </w:r>
      <w:r w:rsidR="004B777D" w:rsidRPr="00DC0D70">
        <w:rPr>
          <w:sz w:val="28"/>
          <w:szCs w:val="28"/>
        </w:rPr>
        <w:t xml:space="preserve"> в 270 МВт.</w:t>
      </w:r>
    </w:p>
    <w:p w14:paraId="2E8869B3" w14:textId="77777777" w:rsidR="00F43BD1" w:rsidRPr="00DC0D70" w:rsidRDefault="00F43BD1" w:rsidP="00DC0D70">
      <w:pPr>
        <w:ind w:firstLine="360"/>
        <w:jc w:val="both"/>
        <w:rPr>
          <w:sz w:val="24"/>
          <w:szCs w:val="24"/>
        </w:rPr>
      </w:pPr>
      <w:r w:rsidRPr="00DC0D70">
        <w:rPr>
          <w:sz w:val="24"/>
          <w:szCs w:val="24"/>
        </w:rPr>
        <w:t>Экология. На каждого среднестатистического жителя Камчатки (314 тыс. чел)</w:t>
      </w:r>
      <w:r w:rsidR="00707214" w:rsidRPr="00DC0D70">
        <w:rPr>
          <w:sz w:val="24"/>
          <w:szCs w:val="24"/>
        </w:rPr>
        <w:t xml:space="preserve">, </w:t>
      </w:r>
      <w:r w:rsidRPr="00DC0D70">
        <w:rPr>
          <w:sz w:val="24"/>
          <w:szCs w:val="24"/>
        </w:rPr>
        <w:t xml:space="preserve"> за пользование энергией</w:t>
      </w:r>
      <w:r w:rsidR="00707214" w:rsidRPr="00DC0D70">
        <w:rPr>
          <w:sz w:val="24"/>
          <w:szCs w:val="24"/>
        </w:rPr>
        <w:t xml:space="preserve">, </w:t>
      </w:r>
      <w:r w:rsidRPr="00DC0D70">
        <w:rPr>
          <w:sz w:val="24"/>
          <w:szCs w:val="24"/>
        </w:rPr>
        <w:t xml:space="preserve"> при сжигании углеводородного топлива (уголь, мазут, газ, дизельное топливо, дрова, бенз</w:t>
      </w:r>
      <w:r w:rsidR="00F110F2" w:rsidRPr="00DC0D70">
        <w:rPr>
          <w:sz w:val="24"/>
          <w:szCs w:val="24"/>
        </w:rPr>
        <w:t xml:space="preserve">ин), которой  нас обеспечивает </w:t>
      </w:r>
      <w:proofErr w:type="spellStart"/>
      <w:r w:rsidR="00F110F2" w:rsidRPr="00DC0D70">
        <w:rPr>
          <w:sz w:val="24"/>
          <w:szCs w:val="24"/>
        </w:rPr>
        <w:t>ТЭК</w:t>
      </w:r>
      <w:r w:rsidR="00707214" w:rsidRPr="00DC0D70">
        <w:rPr>
          <w:sz w:val="24"/>
          <w:szCs w:val="24"/>
        </w:rPr>
        <w:t>в</w:t>
      </w:r>
      <w:proofErr w:type="spellEnd"/>
      <w:r w:rsidR="00707214" w:rsidRPr="00DC0D70">
        <w:rPr>
          <w:sz w:val="24"/>
          <w:szCs w:val="24"/>
        </w:rPr>
        <w:t xml:space="preserve"> </w:t>
      </w:r>
      <w:proofErr w:type="spellStart"/>
      <w:r w:rsidR="00707214" w:rsidRPr="00DC0D70">
        <w:rPr>
          <w:sz w:val="24"/>
          <w:szCs w:val="24"/>
        </w:rPr>
        <w:t>регионе</w:t>
      </w:r>
      <w:r w:rsidR="004A2E41" w:rsidRPr="00DC0D70">
        <w:rPr>
          <w:sz w:val="24"/>
          <w:szCs w:val="24"/>
        </w:rPr>
        <w:t>,</w:t>
      </w:r>
      <w:r w:rsidR="00A370B4" w:rsidRPr="00DC0D70">
        <w:rPr>
          <w:sz w:val="24"/>
          <w:szCs w:val="24"/>
        </w:rPr>
        <w:t>уничтожается</w:t>
      </w:r>
      <w:proofErr w:type="spellEnd"/>
      <w:r w:rsidR="00D07584" w:rsidRPr="00DC0D70">
        <w:rPr>
          <w:sz w:val="24"/>
          <w:szCs w:val="24"/>
        </w:rPr>
        <w:t xml:space="preserve"> безвозвратно:  угля -770 </w:t>
      </w:r>
      <w:proofErr w:type="spellStart"/>
      <w:r w:rsidR="00D07584" w:rsidRPr="00DC0D70">
        <w:rPr>
          <w:sz w:val="24"/>
          <w:szCs w:val="24"/>
        </w:rPr>
        <w:t>кг,</w:t>
      </w:r>
      <w:r w:rsidR="00F110F2" w:rsidRPr="00DC0D70">
        <w:rPr>
          <w:sz w:val="24"/>
          <w:szCs w:val="24"/>
        </w:rPr>
        <w:t>плюс</w:t>
      </w:r>
      <w:proofErr w:type="spellEnd"/>
      <w:r w:rsidR="00F110F2" w:rsidRPr="00DC0D70">
        <w:rPr>
          <w:sz w:val="24"/>
          <w:szCs w:val="24"/>
        </w:rPr>
        <w:t xml:space="preserve"> </w:t>
      </w:r>
      <w:r w:rsidR="002333AB" w:rsidRPr="00DC0D70">
        <w:rPr>
          <w:sz w:val="24"/>
          <w:szCs w:val="24"/>
        </w:rPr>
        <w:t>газа в объеме 7 бочек по 200 ли</w:t>
      </w:r>
      <w:r w:rsidR="00D07584" w:rsidRPr="00DC0D70">
        <w:rPr>
          <w:sz w:val="24"/>
          <w:szCs w:val="24"/>
        </w:rPr>
        <w:t xml:space="preserve">тров, </w:t>
      </w:r>
      <w:r w:rsidR="00F110F2" w:rsidRPr="00DC0D70">
        <w:rPr>
          <w:sz w:val="24"/>
          <w:szCs w:val="24"/>
        </w:rPr>
        <w:t xml:space="preserve">плюс </w:t>
      </w:r>
      <w:r w:rsidR="002333AB" w:rsidRPr="00DC0D70">
        <w:rPr>
          <w:sz w:val="24"/>
          <w:szCs w:val="24"/>
        </w:rPr>
        <w:t>дизельного топлива - 5 бочек по 200 л</w:t>
      </w:r>
      <w:r w:rsidR="00D07584" w:rsidRPr="00DC0D70">
        <w:rPr>
          <w:sz w:val="24"/>
          <w:szCs w:val="24"/>
        </w:rPr>
        <w:t xml:space="preserve">итров, </w:t>
      </w:r>
      <w:r w:rsidR="00F110F2" w:rsidRPr="00DC0D70">
        <w:rPr>
          <w:sz w:val="24"/>
          <w:szCs w:val="24"/>
        </w:rPr>
        <w:t xml:space="preserve">плюс </w:t>
      </w:r>
      <w:r w:rsidR="00A370B4" w:rsidRPr="00DC0D70">
        <w:rPr>
          <w:sz w:val="24"/>
          <w:szCs w:val="24"/>
        </w:rPr>
        <w:t>бензина – 4 бочки</w:t>
      </w:r>
      <w:r w:rsidR="00F110F2" w:rsidRPr="00DC0D70">
        <w:rPr>
          <w:sz w:val="24"/>
          <w:szCs w:val="24"/>
        </w:rPr>
        <w:t xml:space="preserve"> по 200 литров</w:t>
      </w:r>
      <w:r w:rsidR="00D07584" w:rsidRPr="00DC0D70">
        <w:rPr>
          <w:sz w:val="24"/>
          <w:szCs w:val="24"/>
        </w:rPr>
        <w:t xml:space="preserve">, </w:t>
      </w:r>
      <w:r w:rsidR="00F110F2" w:rsidRPr="00DC0D70">
        <w:rPr>
          <w:sz w:val="24"/>
          <w:szCs w:val="24"/>
        </w:rPr>
        <w:t xml:space="preserve"> плюс</w:t>
      </w:r>
      <w:r w:rsidR="002333AB" w:rsidRPr="00DC0D70">
        <w:rPr>
          <w:sz w:val="24"/>
          <w:szCs w:val="24"/>
        </w:rPr>
        <w:t xml:space="preserve"> одно дерево в пересчете на березу диаметром 10 см, высотой 6 метров, </w:t>
      </w:r>
      <w:r w:rsidR="002333AB" w:rsidRPr="00DC0D70">
        <w:rPr>
          <w:sz w:val="24"/>
          <w:szCs w:val="24"/>
        </w:rPr>
        <w:lastRenderedPageBreak/>
        <w:t>возрастом от 30 до 40 лет.</w:t>
      </w:r>
      <w:r w:rsidR="00F110F2" w:rsidRPr="00DC0D70">
        <w:rPr>
          <w:sz w:val="24"/>
          <w:szCs w:val="24"/>
        </w:rPr>
        <w:t xml:space="preserve"> Не слишком ли </w:t>
      </w:r>
      <w:r w:rsidR="00D07584" w:rsidRPr="00DC0D70">
        <w:rPr>
          <w:sz w:val="24"/>
          <w:szCs w:val="24"/>
        </w:rPr>
        <w:t>затратно</w:t>
      </w:r>
      <w:r w:rsidR="00252CDE" w:rsidRPr="00DC0D70">
        <w:rPr>
          <w:sz w:val="24"/>
          <w:szCs w:val="24"/>
        </w:rPr>
        <w:t xml:space="preserve">, </w:t>
      </w:r>
      <w:r w:rsidR="00D07584" w:rsidRPr="00DC0D70">
        <w:rPr>
          <w:sz w:val="24"/>
          <w:szCs w:val="24"/>
        </w:rPr>
        <w:t xml:space="preserve">для уничтожения природного ресурса </w:t>
      </w:r>
      <w:proofErr w:type="spellStart"/>
      <w:r w:rsidR="00D07584" w:rsidRPr="00DC0D70">
        <w:rPr>
          <w:sz w:val="24"/>
          <w:szCs w:val="24"/>
        </w:rPr>
        <w:t>Земли</w:t>
      </w:r>
      <w:proofErr w:type="gramStart"/>
      <w:r w:rsidR="00252CDE" w:rsidRPr="00DC0D70">
        <w:rPr>
          <w:sz w:val="24"/>
          <w:szCs w:val="24"/>
        </w:rPr>
        <w:t>,</w:t>
      </w:r>
      <w:r w:rsidR="00F110F2" w:rsidRPr="00DC0D70">
        <w:rPr>
          <w:sz w:val="24"/>
          <w:szCs w:val="24"/>
        </w:rPr>
        <w:t>н</w:t>
      </w:r>
      <w:proofErr w:type="gramEnd"/>
      <w:r w:rsidR="00F110F2" w:rsidRPr="00DC0D70">
        <w:rPr>
          <w:sz w:val="24"/>
          <w:szCs w:val="24"/>
        </w:rPr>
        <w:t>а</w:t>
      </w:r>
      <w:proofErr w:type="spellEnd"/>
      <w:r w:rsidR="00F110F2" w:rsidRPr="00DC0D70">
        <w:rPr>
          <w:sz w:val="24"/>
          <w:szCs w:val="24"/>
        </w:rPr>
        <w:t xml:space="preserve"> одног</w:t>
      </w:r>
      <w:r w:rsidR="00D07584" w:rsidRPr="00DC0D70">
        <w:rPr>
          <w:sz w:val="24"/>
          <w:szCs w:val="24"/>
        </w:rPr>
        <w:t>о жителя Камчатки</w:t>
      </w:r>
      <w:r w:rsidR="00F110F2" w:rsidRPr="00DC0D70">
        <w:rPr>
          <w:sz w:val="24"/>
          <w:szCs w:val="24"/>
        </w:rPr>
        <w:t xml:space="preserve">!? </w:t>
      </w:r>
      <w:r w:rsidR="002333AB" w:rsidRPr="00DC0D70">
        <w:rPr>
          <w:sz w:val="24"/>
          <w:szCs w:val="24"/>
        </w:rPr>
        <w:t>После чего остаются экологически вредные выбросы (азотных, сернистых вещест</w:t>
      </w:r>
      <w:r w:rsidR="00A370B4" w:rsidRPr="00DC0D70">
        <w:rPr>
          <w:sz w:val="24"/>
          <w:szCs w:val="24"/>
        </w:rPr>
        <w:t xml:space="preserve">в, пыли)  44,77 кг на </w:t>
      </w:r>
      <w:r w:rsidR="00063BDB" w:rsidRPr="00DC0D70">
        <w:rPr>
          <w:sz w:val="24"/>
          <w:szCs w:val="24"/>
        </w:rPr>
        <w:t xml:space="preserve">каждого </w:t>
      </w:r>
      <w:r w:rsidR="00A370B4" w:rsidRPr="00DC0D70">
        <w:rPr>
          <w:sz w:val="24"/>
          <w:szCs w:val="24"/>
        </w:rPr>
        <w:t xml:space="preserve">человека в </w:t>
      </w:r>
      <w:r w:rsidR="002333AB" w:rsidRPr="00DC0D70">
        <w:rPr>
          <w:sz w:val="24"/>
          <w:szCs w:val="24"/>
        </w:rPr>
        <w:t>год. К этому надо добавить 5,7 тыс</w:t>
      </w:r>
      <w:proofErr w:type="gramStart"/>
      <w:r w:rsidR="002333AB" w:rsidRPr="00DC0D70">
        <w:rPr>
          <w:sz w:val="24"/>
          <w:szCs w:val="24"/>
        </w:rPr>
        <w:t>.т</w:t>
      </w:r>
      <w:proofErr w:type="gramEnd"/>
      <w:r w:rsidR="002333AB" w:rsidRPr="00DC0D70">
        <w:rPr>
          <w:sz w:val="24"/>
          <w:szCs w:val="24"/>
        </w:rPr>
        <w:t>онн выбросов углекислого газа СО2 при сжигании</w:t>
      </w:r>
      <w:r w:rsidR="00A61545" w:rsidRPr="00DC0D70">
        <w:rPr>
          <w:sz w:val="24"/>
          <w:szCs w:val="24"/>
        </w:rPr>
        <w:t>-</w:t>
      </w:r>
      <w:r w:rsidR="002333AB" w:rsidRPr="00DC0D70">
        <w:rPr>
          <w:sz w:val="24"/>
          <w:szCs w:val="24"/>
        </w:rPr>
        <w:t xml:space="preserve"> на каждого из нас.</w:t>
      </w:r>
      <w:r w:rsidR="00E365D6" w:rsidRPr="00DC0D70">
        <w:rPr>
          <w:sz w:val="24"/>
          <w:szCs w:val="24"/>
        </w:rPr>
        <w:t xml:space="preserve"> Перевод</w:t>
      </w:r>
      <w:r w:rsidR="00A370B4" w:rsidRPr="00DC0D70">
        <w:rPr>
          <w:sz w:val="24"/>
          <w:szCs w:val="24"/>
        </w:rPr>
        <w:t xml:space="preserve"> генерации эл. энергии на</w:t>
      </w:r>
      <w:r w:rsidR="0001286C" w:rsidRPr="00DC0D70">
        <w:rPr>
          <w:sz w:val="24"/>
          <w:szCs w:val="24"/>
        </w:rPr>
        <w:t xml:space="preserve"> </w:t>
      </w:r>
      <w:proofErr w:type="spellStart"/>
      <w:r w:rsidR="0001286C" w:rsidRPr="00DC0D70">
        <w:rPr>
          <w:sz w:val="24"/>
          <w:szCs w:val="24"/>
        </w:rPr>
        <w:t>ГЭСна</w:t>
      </w:r>
      <w:proofErr w:type="spellEnd"/>
      <w:r w:rsidR="0001286C" w:rsidRPr="00DC0D70">
        <w:rPr>
          <w:sz w:val="24"/>
          <w:szCs w:val="24"/>
        </w:rPr>
        <w:t xml:space="preserve"> реке </w:t>
      </w:r>
      <w:proofErr w:type="spellStart"/>
      <w:r w:rsidR="0001286C" w:rsidRPr="00DC0D70">
        <w:rPr>
          <w:sz w:val="24"/>
          <w:szCs w:val="24"/>
        </w:rPr>
        <w:t>Жупанова</w:t>
      </w:r>
      <w:proofErr w:type="spellEnd"/>
      <w:r w:rsidR="00063BDB" w:rsidRPr="00DC0D70">
        <w:rPr>
          <w:sz w:val="24"/>
          <w:szCs w:val="24"/>
        </w:rPr>
        <w:t xml:space="preserve">, </w:t>
      </w:r>
      <w:r w:rsidR="00EB7773" w:rsidRPr="00DC0D70">
        <w:rPr>
          <w:sz w:val="24"/>
          <w:szCs w:val="24"/>
        </w:rPr>
        <w:t xml:space="preserve"> снижают</w:t>
      </w:r>
      <w:r w:rsidR="00D07584" w:rsidRPr="00DC0D70">
        <w:rPr>
          <w:sz w:val="24"/>
          <w:szCs w:val="24"/>
        </w:rPr>
        <w:t xml:space="preserve"> от безвозвратного уничтожения п</w:t>
      </w:r>
      <w:r w:rsidR="00252CDE" w:rsidRPr="00DC0D70">
        <w:rPr>
          <w:sz w:val="24"/>
          <w:szCs w:val="24"/>
        </w:rPr>
        <w:t>риродного ресурса и вредные выбросы</w:t>
      </w:r>
      <w:r w:rsidR="0001286C" w:rsidRPr="00DC0D70">
        <w:rPr>
          <w:sz w:val="24"/>
          <w:szCs w:val="24"/>
        </w:rPr>
        <w:t xml:space="preserve"> более чем на 60%.</w:t>
      </w:r>
      <w:r w:rsidR="00063BDB" w:rsidRPr="00DC0D70">
        <w:rPr>
          <w:sz w:val="24"/>
          <w:szCs w:val="24"/>
        </w:rPr>
        <w:t xml:space="preserve"> Есть над чем задуматься экологам, чтоб реально улучшить экологию Камчатки,  но они всячески избегают</w:t>
      </w:r>
      <w:r w:rsidR="00252CDE" w:rsidRPr="00DC0D70">
        <w:rPr>
          <w:sz w:val="24"/>
          <w:szCs w:val="24"/>
        </w:rPr>
        <w:t xml:space="preserve"> обсуждать эту тему</w:t>
      </w:r>
      <w:r w:rsidR="00FF4083" w:rsidRPr="00DC0D70">
        <w:rPr>
          <w:sz w:val="24"/>
          <w:szCs w:val="24"/>
        </w:rPr>
        <w:t>,</w:t>
      </w:r>
      <w:r w:rsidR="00CA75DD">
        <w:rPr>
          <w:sz w:val="24"/>
          <w:szCs w:val="24"/>
        </w:rPr>
        <w:t xml:space="preserve"> </w:t>
      </w:r>
      <w:r w:rsidR="00252CDE" w:rsidRPr="00DC0D70">
        <w:rPr>
          <w:sz w:val="24"/>
          <w:szCs w:val="24"/>
        </w:rPr>
        <w:t>по непонятным причинам</w:t>
      </w:r>
      <w:r w:rsidR="00063BDB" w:rsidRPr="00DC0D70">
        <w:rPr>
          <w:sz w:val="24"/>
          <w:szCs w:val="24"/>
        </w:rPr>
        <w:t>!</w:t>
      </w:r>
    </w:p>
    <w:p w14:paraId="424BB9F7" w14:textId="19C4F360" w:rsidR="0038196D" w:rsidRPr="00DC0D70" w:rsidRDefault="00CA75DD" w:rsidP="00DC0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196D" w:rsidRPr="00DC0D70">
        <w:rPr>
          <w:sz w:val="28"/>
          <w:szCs w:val="28"/>
        </w:rPr>
        <w:t xml:space="preserve">В августе 2016 года была </w:t>
      </w:r>
      <w:r w:rsidR="00DC0D70" w:rsidRPr="00DC0D70">
        <w:rPr>
          <w:sz w:val="28"/>
          <w:szCs w:val="28"/>
        </w:rPr>
        <w:t>написана</w:t>
      </w:r>
      <w:r w:rsidR="0038196D" w:rsidRPr="00DC0D70">
        <w:rPr>
          <w:sz w:val="28"/>
          <w:szCs w:val="28"/>
        </w:rPr>
        <w:t xml:space="preserve"> Актуализация Стратегии развития энергетики Камчатского края до 2025г с перспективой до 2040 г. выполненная профильным институт</w:t>
      </w:r>
      <w:r w:rsidR="00A370B4" w:rsidRPr="00DC0D70">
        <w:rPr>
          <w:sz w:val="28"/>
          <w:szCs w:val="28"/>
        </w:rPr>
        <w:t>ом АО НТЦ  ФСК ЕЭС России, где сравнительн</w:t>
      </w:r>
      <w:r w:rsidR="00107A10" w:rsidRPr="00DC0D70">
        <w:rPr>
          <w:sz w:val="28"/>
          <w:szCs w:val="28"/>
        </w:rPr>
        <w:t>ы</w:t>
      </w:r>
      <w:r w:rsidR="00A370B4" w:rsidRPr="00DC0D70">
        <w:rPr>
          <w:sz w:val="28"/>
          <w:szCs w:val="28"/>
        </w:rPr>
        <w:t>м анализом</w:t>
      </w:r>
      <w:r w:rsidR="0038196D" w:rsidRPr="00DC0D70">
        <w:rPr>
          <w:sz w:val="28"/>
          <w:szCs w:val="28"/>
        </w:rPr>
        <w:t xml:space="preserve"> вариантов развития предложено</w:t>
      </w:r>
      <w:r w:rsidR="00A370B4" w:rsidRPr="00DC0D70">
        <w:rPr>
          <w:sz w:val="28"/>
          <w:szCs w:val="28"/>
        </w:rPr>
        <w:t xml:space="preserve"> строительство</w:t>
      </w:r>
      <w:r w:rsidR="0038196D" w:rsidRPr="00DC0D70">
        <w:rPr>
          <w:sz w:val="28"/>
          <w:szCs w:val="28"/>
        </w:rPr>
        <w:t xml:space="preserve"> ГЭС-1 на реке Жупанова, как н</w:t>
      </w:r>
      <w:r w:rsidR="00A370B4" w:rsidRPr="00DC0D70">
        <w:rPr>
          <w:sz w:val="28"/>
          <w:szCs w:val="28"/>
        </w:rPr>
        <w:t>аиболее экономически эффективная</w:t>
      </w:r>
      <w:r w:rsidR="0038196D" w:rsidRPr="00DC0D70">
        <w:rPr>
          <w:sz w:val="28"/>
          <w:szCs w:val="28"/>
        </w:rPr>
        <w:t xml:space="preserve"> реализация Стратегии. Имеется ПРОТОКОЛ, где все энергоснабжающие компа</w:t>
      </w:r>
      <w:r w:rsidR="001133C1" w:rsidRPr="00DC0D70">
        <w:rPr>
          <w:sz w:val="28"/>
          <w:szCs w:val="28"/>
        </w:rPr>
        <w:t>нии поставили подпись</w:t>
      </w:r>
      <w:r w:rsidR="00A370B4" w:rsidRPr="00DC0D70">
        <w:rPr>
          <w:sz w:val="28"/>
          <w:szCs w:val="28"/>
        </w:rPr>
        <w:t xml:space="preserve"> за этот вариант</w:t>
      </w:r>
      <w:r>
        <w:rPr>
          <w:sz w:val="28"/>
          <w:szCs w:val="28"/>
        </w:rPr>
        <w:t xml:space="preserve"> </w:t>
      </w:r>
      <w:r w:rsidR="00107A10" w:rsidRPr="00DC0D70">
        <w:rPr>
          <w:sz w:val="28"/>
          <w:szCs w:val="28"/>
        </w:rPr>
        <w:t>(Вариант 2.1 по Стратегии</w:t>
      </w:r>
      <w:r w:rsidR="00DC0D70">
        <w:rPr>
          <w:sz w:val="28"/>
          <w:szCs w:val="28"/>
        </w:rPr>
        <w:t>, учитывающий, среди прочих, и строительство Жупановской ГЭС-1</w:t>
      </w:r>
      <w:r w:rsidR="00107A10" w:rsidRPr="00DC0D70">
        <w:rPr>
          <w:sz w:val="28"/>
          <w:szCs w:val="28"/>
        </w:rPr>
        <w:t>)</w:t>
      </w:r>
      <w:r w:rsidR="00A370B4" w:rsidRPr="00DC0D70">
        <w:rPr>
          <w:sz w:val="28"/>
          <w:szCs w:val="28"/>
        </w:rPr>
        <w:t xml:space="preserve"> после обсуждения</w:t>
      </w:r>
      <w:r w:rsidR="0038196D" w:rsidRPr="00DC0D70">
        <w:rPr>
          <w:sz w:val="28"/>
          <w:szCs w:val="28"/>
        </w:rPr>
        <w:t xml:space="preserve"> на рабочих комиссия</w:t>
      </w:r>
      <w:r w:rsidR="00A61545" w:rsidRPr="00DC0D70">
        <w:rPr>
          <w:sz w:val="28"/>
          <w:szCs w:val="28"/>
        </w:rPr>
        <w:t>х в процессе работы над Актуализацией Стратегии,</w:t>
      </w:r>
      <w:r w:rsidR="0038196D" w:rsidRPr="00DC0D70">
        <w:rPr>
          <w:sz w:val="28"/>
          <w:szCs w:val="28"/>
        </w:rPr>
        <w:t xml:space="preserve"> с приглашением</w:t>
      </w:r>
      <w:r w:rsidR="00A61545" w:rsidRPr="00DC0D70">
        <w:rPr>
          <w:sz w:val="28"/>
          <w:szCs w:val="28"/>
        </w:rPr>
        <w:t xml:space="preserve"> общественности, представителей</w:t>
      </w:r>
      <w:r w:rsidR="0038196D" w:rsidRPr="00DC0D70">
        <w:rPr>
          <w:sz w:val="28"/>
          <w:szCs w:val="28"/>
        </w:rPr>
        <w:t xml:space="preserve"> экологии, политических партий. </w:t>
      </w:r>
      <w:r w:rsidR="00DC0D70">
        <w:rPr>
          <w:sz w:val="28"/>
          <w:szCs w:val="28"/>
        </w:rPr>
        <w:t xml:space="preserve">Вариант развития </w:t>
      </w:r>
      <w:r w:rsidR="00AE5380">
        <w:rPr>
          <w:sz w:val="28"/>
          <w:szCs w:val="28"/>
        </w:rPr>
        <w:t xml:space="preserve">энергетики Камчатского края </w:t>
      </w:r>
      <w:r w:rsidR="00DC0D70">
        <w:rPr>
          <w:sz w:val="28"/>
          <w:szCs w:val="28"/>
        </w:rPr>
        <w:t>выбран и согласован.</w:t>
      </w:r>
    </w:p>
    <w:p w14:paraId="6E2A0C93" w14:textId="0189C072" w:rsidR="00DC0D70" w:rsidRDefault="00CA75DD" w:rsidP="00DC0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1545" w:rsidRPr="00DC0D70">
        <w:rPr>
          <w:sz w:val="28"/>
          <w:szCs w:val="28"/>
        </w:rPr>
        <w:t>Остаётся открытым вопрос по выполнению</w:t>
      </w:r>
      <w:r w:rsidR="004B777D" w:rsidRPr="00DC0D70">
        <w:rPr>
          <w:sz w:val="28"/>
          <w:szCs w:val="28"/>
        </w:rPr>
        <w:t xml:space="preserve"> ПРОЕКТА</w:t>
      </w:r>
      <w:r w:rsidR="0038196D" w:rsidRPr="00DC0D70">
        <w:rPr>
          <w:sz w:val="28"/>
          <w:szCs w:val="28"/>
        </w:rPr>
        <w:t>, т.е. его финансировани</w:t>
      </w:r>
      <w:r w:rsidR="00DC0D70">
        <w:rPr>
          <w:sz w:val="28"/>
          <w:szCs w:val="28"/>
        </w:rPr>
        <w:t>ю</w:t>
      </w:r>
      <w:r w:rsidR="0038196D" w:rsidRPr="00DC0D70">
        <w:rPr>
          <w:sz w:val="28"/>
          <w:szCs w:val="28"/>
        </w:rPr>
        <w:t xml:space="preserve">,  </w:t>
      </w:r>
      <w:r w:rsidR="00DC0D70">
        <w:rPr>
          <w:sz w:val="28"/>
          <w:szCs w:val="28"/>
        </w:rPr>
        <w:t xml:space="preserve">это может </w:t>
      </w:r>
      <w:r w:rsidR="0038196D" w:rsidRPr="00DC0D70">
        <w:rPr>
          <w:sz w:val="28"/>
          <w:szCs w:val="28"/>
        </w:rPr>
        <w:t xml:space="preserve"> решить </w:t>
      </w:r>
      <w:r w:rsidR="00DC0D70" w:rsidRPr="00DC0D70">
        <w:rPr>
          <w:sz w:val="28"/>
          <w:szCs w:val="28"/>
        </w:rPr>
        <w:t>Министерство экономического развития и торговли Камчатского края</w:t>
      </w:r>
      <w:r w:rsidR="00AE53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38196D" w:rsidRPr="00DC0D70">
        <w:rPr>
          <w:sz w:val="28"/>
          <w:szCs w:val="28"/>
        </w:rPr>
        <w:t>Минис</w:t>
      </w:r>
      <w:r w:rsidR="00EB7773" w:rsidRPr="00DC0D70">
        <w:rPr>
          <w:sz w:val="28"/>
          <w:szCs w:val="28"/>
        </w:rPr>
        <w:t xml:space="preserve">терство ЖКХ и </w:t>
      </w:r>
      <w:r w:rsidR="00DC0D70">
        <w:rPr>
          <w:sz w:val="28"/>
          <w:szCs w:val="28"/>
        </w:rPr>
        <w:t>энергетики</w:t>
      </w:r>
      <w:r w:rsidR="001133C1" w:rsidRPr="00DC0D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50F6A">
        <w:rPr>
          <w:sz w:val="28"/>
          <w:szCs w:val="28"/>
        </w:rPr>
        <w:t>Как итог</w:t>
      </w:r>
      <w:r w:rsidR="00FF4083" w:rsidRPr="00DC0D7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38196D" w:rsidRPr="00DC0D70">
        <w:rPr>
          <w:sz w:val="28"/>
          <w:szCs w:val="28"/>
        </w:rPr>
        <w:t>реализация Стратегии топчется на месте.</w:t>
      </w:r>
      <w:r w:rsidR="00167A1E" w:rsidRPr="00DC0D70">
        <w:rPr>
          <w:sz w:val="28"/>
          <w:szCs w:val="28"/>
        </w:rPr>
        <w:t xml:space="preserve"> Идут беспрерывные</w:t>
      </w:r>
      <w:r w:rsidR="00AE5380">
        <w:rPr>
          <w:sz w:val="28"/>
          <w:szCs w:val="28"/>
        </w:rPr>
        <w:t xml:space="preserve"> </w:t>
      </w:r>
      <w:r w:rsidR="00650F6A">
        <w:rPr>
          <w:sz w:val="28"/>
          <w:szCs w:val="28"/>
        </w:rPr>
        <w:t xml:space="preserve">вопросы, </w:t>
      </w:r>
      <w:r w:rsidR="00167A1E" w:rsidRPr="00DC0D70">
        <w:rPr>
          <w:sz w:val="28"/>
          <w:szCs w:val="28"/>
        </w:rPr>
        <w:t xml:space="preserve"> </w:t>
      </w:r>
      <w:proofErr w:type="gramStart"/>
      <w:r w:rsidR="00167A1E" w:rsidRPr="00DC0D70">
        <w:rPr>
          <w:sz w:val="28"/>
          <w:szCs w:val="28"/>
        </w:rPr>
        <w:t>домыслы</w:t>
      </w:r>
      <w:proofErr w:type="gramEnd"/>
      <w:r w:rsidR="00167A1E" w:rsidRPr="00DC0D70">
        <w:rPr>
          <w:sz w:val="28"/>
          <w:szCs w:val="28"/>
        </w:rPr>
        <w:t>, создаются комиссии, обс</w:t>
      </w:r>
      <w:r w:rsidR="00FF4083" w:rsidRPr="00DC0D70">
        <w:rPr>
          <w:sz w:val="28"/>
          <w:szCs w:val="28"/>
        </w:rPr>
        <w:t>уждения на разном уровне</w:t>
      </w:r>
      <w:r w:rsidR="00650F6A">
        <w:rPr>
          <w:sz w:val="28"/>
          <w:szCs w:val="28"/>
        </w:rPr>
        <w:t>. О</w:t>
      </w:r>
      <w:r w:rsidR="00FF4083" w:rsidRPr="00DC0D70">
        <w:rPr>
          <w:sz w:val="28"/>
          <w:szCs w:val="28"/>
        </w:rPr>
        <w:t>твет</w:t>
      </w:r>
      <w:r w:rsidR="00650F6A">
        <w:rPr>
          <w:sz w:val="28"/>
          <w:szCs w:val="28"/>
        </w:rPr>
        <w:t>ы</w:t>
      </w:r>
      <w:r w:rsidR="00E0134A" w:rsidRPr="00DC0D70">
        <w:rPr>
          <w:sz w:val="28"/>
          <w:szCs w:val="28"/>
        </w:rPr>
        <w:t xml:space="preserve"> на </w:t>
      </w:r>
      <w:r w:rsidR="00650F6A">
        <w:rPr>
          <w:sz w:val="28"/>
          <w:szCs w:val="28"/>
        </w:rPr>
        <w:t xml:space="preserve">все вопросы </w:t>
      </w:r>
      <w:r w:rsidR="00107A10" w:rsidRPr="00DC0D70">
        <w:rPr>
          <w:sz w:val="28"/>
          <w:szCs w:val="28"/>
        </w:rPr>
        <w:t>может</w:t>
      </w:r>
      <w:r w:rsidR="00AE5380">
        <w:rPr>
          <w:sz w:val="28"/>
          <w:szCs w:val="28"/>
        </w:rPr>
        <w:t xml:space="preserve"> </w:t>
      </w:r>
      <w:r w:rsidR="00E0134A" w:rsidRPr="00DC0D70">
        <w:rPr>
          <w:sz w:val="28"/>
          <w:szCs w:val="28"/>
        </w:rPr>
        <w:t xml:space="preserve">однозначно дать </w:t>
      </w:r>
      <w:r w:rsidR="00107A10" w:rsidRPr="00DC0D70">
        <w:rPr>
          <w:sz w:val="28"/>
          <w:szCs w:val="28"/>
        </w:rPr>
        <w:t>только</w:t>
      </w:r>
      <w:r w:rsidR="00167A1E" w:rsidRPr="00DC0D70">
        <w:rPr>
          <w:sz w:val="28"/>
          <w:szCs w:val="28"/>
        </w:rPr>
        <w:t xml:space="preserve"> ПРОЕКТ</w:t>
      </w:r>
      <w:r w:rsidR="004B777D" w:rsidRPr="00DC0D70">
        <w:rPr>
          <w:sz w:val="28"/>
          <w:szCs w:val="28"/>
        </w:rPr>
        <w:t>,</w:t>
      </w:r>
      <w:r w:rsidR="00107A10" w:rsidRPr="00DC0D70">
        <w:rPr>
          <w:sz w:val="28"/>
          <w:szCs w:val="28"/>
        </w:rPr>
        <w:t xml:space="preserve"> выполненный</w:t>
      </w:r>
      <w:r w:rsidR="00167A1E" w:rsidRPr="00DC0D70">
        <w:rPr>
          <w:sz w:val="28"/>
          <w:szCs w:val="28"/>
        </w:rPr>
        <w:t xml:space="preserve"> специалистами </w:t>
      </w:r>
      <w:r w:rsidR="00A370B4" w:rsidRPr="00DC0D70">
        <w:rPr>
          <w:sz w:val="28"/>
          <w:szCs w:val="28"/>
        </w:rPr>
        <w:t>профи</w:t>
      </w:r>
      <w:r w:rsidR="00167A1E" w:rsidRPr="00DC0D70">
        <w:rPr>
          <w:sz w:val="28"/>
          <w:szCs w:val="28"/>
        </w:rPr>
        <w:t>льного института.</w:t>
      </w:r>
    </w:p>
    <w:p w14:paraId="2B9F4E14" w14:textId="77777777" w:rsidR="00AE5380" w:rsidRDefault="00EE38D3" w:rsidP="00CA75DD">
      <w:pPr>
        <w:ind w:firstLine="360"/>
        <w:jc w:val="both"/>
        <w:rPr>
          <w:sz w:val="28"/>
          <w:szCs w:val="28"/>
        </w:rPr>
      </w:pPr>
      <w:r w:rsidRPr="00DC0D70">
        <w:rPr>
          <w:sz w:val="28"/>
          <w:szCs w:val="28"/>
        </w:rPr>
        <w:t>11 июля 2019 г</w:t>
      </w:r>
      <w:r w:rsidR="00B70A9A" w:rsidRPr="00DC0D70">
        <w:rPr>
          <w:sz w:val="28"/>
          <w:szCs w:val="28"/>
        </w:rPr>
        <w:t xml:space="preserve"> Гидроэнергетическая отрасль РФ</w:t>
      </w:r>
      <w:r w:rsidR="00CA75DD">
        <w:rPr>
          <w:sz w:val="28"/>
          <w:szCs w:val="28"/>
        </w:rPr>
        <w:t xml:space="preserve"> </w:t>
      </w:r>
      <w:r w:rsidR="00B70A9A" w:rsidRPr="00DC0D70">
        <w:rPr>
          <w:sz w:val="28"/>
          <w:szCs w:val="28"/>
        </w:rPr>
        <w:t>выступила</w:t>
      </w:r>
      <w:r w:rsidRPr="00DC0D70">
        <w:rPr>
          <w:sz w:val="28"/>
          <w:szCs w:val="28"/>
        </w:rPr>
        <w:t xml:space="preserve"> категорически против исключения гидроэлектростанций из действующих мер поддержки</w:t>
      </w:r>
      <w:r w:rsidR="00B70A9A" w:rsidRPr="00DC0D70">
        <w:rPr>
          <w:sz w:val="28"/>
          <w:szCs w:val="28"/>
        </w:rPr>
        <w:t xml:space="preserve"> Государством</w:t>
      </w:r>
      <w:r w:rsidRPr="00DC0D70">
        <w:rPr>
          <w:sz w:val="28"/>
          <w:szCs w:val="28"/>
        </w:rPr>
        <w:t xml:space="preserve"> возобновляемой энергетики. </w:t>
      </w:r>
      <w:r w:rsidR="00DC0D70">
        <w:rPr>
          <w:sz w:val="28"/>
          <w:szCs w:val="28"/>
        </w:rPr>
        <w:t>Пора бы</w:t>
      </w:r>
      <w:r w:rsidR="00C14E10" w:rsidRPr="00DC0D70">
        <w:rPr>
          <w:sz w:val="28"/>
          <w:szCs w:val="28"/>
        </w:rPr>
        <w:t xml:space="preserve"> сменить свою нерешительность, на решительность - </w:t>
      </w:r>
      <w:proofErr w:type="gramStart"/>
      <w:r w:rsidR="00C14E10" w:rsidRPr="00DC0D70">
        <w:rPr>
          <w:sz w:val="28"/>
          <w:szCs w:val="28"/>
        </w:rPr>
        <w:t>проектировать и строить</w:t>
      </w:r>
      <w:proofErr w:type="gramEnd"/>
      <w:r w:rsidR="00C14E10" w:rsidRPr="00DC0D70">
        <w:rPr>
          <w:sz w:val="28"/>
          <w:szCs w:val="28"/>
        </w:rPr>
        <w:t xml:space="preserve"> ГЭС на реке Жупанова и Малы</w:t>
      </w:r>
      <w:r w:rsidR="003F2BAA" w:rsidRPr="00DC0D70">
        <w:rPr>
          <w:sz w:val="28"/>
          <w:szCs w:val="28"/>
        </w:rPr>
        <w:t xml:space="preserve">х ГЭС </w:t>
      </w:r>
      <w:r w:rsidR="00AE5380">
        <w:rPr>
          <w:sz w:val="28"/>
          <w:szCs w:val="28"/>
        </w:rPr>
        <w:t xml:space="preserve"> </w:t>
      </w:r>
      <w:r w:rsidR="003F2BAA" w:rsidRPr="00DC0D70">
        <w:rPr>
          <w:sz w:val="28"/>
          <w:szCs w:val="28"/>
        </w:rPr>
        <w:t xml:space="preserve">- </w:t>
      </w:r>
      <w:r w:rsidR="00181A5D" w:rsidRPr="00DC0D70">
        <w:rPr>
          <w:sz w:val="28"/>
          <w:szCs w:val="28"/>
        </w:rPr>
        <w:t>присоединит</w:t>
      </w:r>
      <w:r w:rsidR="00B70A9A" w:rsidRPr="00DC0D70">
        <w:rPr>
          <w:sz w:val="28"/>
          <w:szCs w:val="28"/>
        </w:rPr>
        <w:t>ь</w:t>
      </w:r>
      <w:r w:rsidR="00181A5D" w:rsidRPr="00DC0D70">
        <w:rPr>
          <w:sz w:val="28"/>
          <w:szCs w:val="28"/>
        </w:rPr>
        <w:t>ся и поддержать позицию Гидро</w:t>
      </w:r>
      <w:r w:rsidR="003F2BAA" w:rsidRPr="00DC0D70">
        <w:rPr>
          <w:sz w:val="28"/>
          <w:szCs w:val="28"/>
        </w:rPr>
        <w:t>энергетической отрасли РФ.</w:t>
      </w:r>
      <w:bookmarkStart w:id="1" w:name="doc71"/>
      <w:bookmarkStart w:id="2" w:name="_Toc14164039"/>
      <w:r w:rsidR="00CA75DD">
        <w:rPr>
          <w:sz w:val="28"/>
          <w:szCs w:val="28"/>
        </w:rPr>
        <w:t xml:space="preserve">            </w:t>
      </w:r>
    </w:p>
    <w:p w14:paraId="5E31470E" w14:textId="7D1BB944" w:rsidR="003F2BAA" w:rsidRPr="00CA75DD" w:rsidRDefault="00CA75DD" w:rsidP="00CA75D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/</w:t>
      </w:r>
      <w:r w:rsidR="003F2BAA" w:rsidRPr="00DC0D70">
        <w:rPr>
          <w:b/>
          <w:bCs/>
          <w:szCs w:val="24"/>
        </w:rPr>
        <w:t xml:space="preserve">Позиция </w:t>
      </w:r>
      <w:r w:rsidR="00A708E3" w:rsidRPr="00DC0D70">
        <w:rPr>
          <w:b/>
          <w:bCs/>
          <w:szCs w:val="24"/>
        </w:rPr>
        <w:t>Гидроэнергетическ</w:t>
      </w:r>
      <w:r w:rsidR="00AE5380">
        <w:rPr>
          <w:b/>
          <w:bCs/>
          <w:szCs w:val="24"/>
        </w:rPr>
        <w:t xml:space="preserve">ой </w:t>
      </w:r>
      <w:r w:rsidR="00A708E3" w:rsidRPr="00DC0D70">
        <w:rPr>
          <w:b/>
          <w:bCs/>
          <w:szCs w:val="24"/>
        </w:rPr>
        <w:t xml:space="preserve"> отрасл</w:t>
      </w:r>
      <w:r w:rsidR="00AE5380">
        <w:rPr>
          <w:b/>
          <w:bCs/>
          <w:szCs w:val="24"/>
        </w:rPr>
        <w:t>и</w:t>
      </w:r>
      <w:r w:rsidR="00A708E3" w:rsidRPr="00DC0D70">
        <w:rPr>
          <w:b/>
          <w:bCs/>
          <w:szCs w:val="24"/>
        </w:rPr>
        <w:t xml:space="preserve"> </w:t>
      </w:r>
      <w:r w:rsidR="00181A5D" w:rsidRPr="00DC0D70">
        <w:rPr>
          <w:b/>
          <w:bCs/>
          <w:szCs w:val="24"/>
        </w:rPr>
        <w:t>РФ</w:t>
      </w:r>
      <w:r w:rsidR="003F2BAA" w:rsidRPr="00DC0D70">
        <w:rPr>
          <w:b/>
          <w:bCs/>
          <w:i/>
          <w:szCs w:val="24"/>
        </w:rPr>
        <w:t>:</w:t>
      </w:r>
      <w:bookmarkEnd w:id="1"/>
      <w:bookmarkEnd w:id="2"/>
      <w:r w:rsidR="003F2BAA" w:rsidRPr="00DC0D70">
        <w:rPr>
          <w:b/>
          <w:bCs/>
          <w:i/>
          <w:szCs w:val="24"/>
        </w:rPr>
        <w:t xml:space="preserve"> «</w:t>
      </w:r>
      <w:r w:rsidR="00A708E3" w:rsidRPr="00DC0D70">
        <w:rPr>
          <w:b/>
          <w:i/>
          <w:szCs w:val="24"/>
        </w:rPr>
        <w:t xml:space="preserve">11 июля 2019 года в Москве прошло первое Отраслевое собрание компаний и организаций гидроэнергетического сектора Российской Федерации. Представители энергетических, энергомашиностроительных и </w:t>
      </w:r>
      <w:r w:rsidR="00A708E3" w:rsidRPr="00DC0D70">
        <w:rPr>
          <w:b/>
          <w:i/>
          <w:szCs w:val="24"/>
        </w:rPr>
        <w:lastRenderedPageBreak/>
        <w:t xml:space="preserve">инжиниринговых компаний, а также Ассоциация "Гидроэнергетика России" сформулировали и направили в Правительство РФ консолидированную позицию по вопросам необходимости поддержки развития гидроэнергетики до 2035 </w:t>
      </w:r>
      <w:proofErr w:type="spellStart"/>
      <w:r w:rsidR="00A708E3" w:rsidRPr="00DC0D70">
        <w:rPr>
          <w:b/>
          <w:i/>
          <w:szCs w:val="24"/>
        </w:rPr>
        <w:t>года.Консолидированную</w:t>
      </w:r>
      <w:proofErr w:type="spellEnd"/>
      <w:r w:rsidR="00A708E3" w:rsidRPr="00DC0D70">
        <w:rPr>
          <w:b/>
          <w:i/>
          <w:szCs w:val="24"/>
        </w:rPr>
        <w:t xml:space="preserve"> позицию отрасли поддержали представители компаний: "</w:t>
      </w:r>
      <w:proofErr w:type="spellStart"/>
      <w:r w:rsidR="00A708E3" w:rsidRPr="00DC0D70">
        <w:rPr>
          <w:b/>
          <w:i/>
          <w:szCs w:val="24"/>
        </w:rPr>
        <w:t>РусГидро</w:t>
      </w:r>
      <w:proofErr w:type="spellEnd"/>
      <w:r w:rsidR="00A708E3" w:rsidRPr="00DC0D70">
        <w:rPr>
          <w:b/>
          <w:i/>
          <w:szCs w:val="24"/>
        </w:rPr>
        <w:t>", "</w:t>
      </w:r>
      <w:proofErr w:type="spellStart"/>
      <w:r w:rsidR="00A708E3" w:rsidRPr="00DC0D70">
        <w:rPr>
          <w:b/>
          <w:i/>
          <w:szCs w:val="24"/>
        </w:rPr>
        <w:t>ЕвроСибЭнерго</w:t>
      </w:r>
      <w:proofErr w:type="spellEnd"/>
      <w:r w:rsidR="00A708E3" w:rsidRPr="00DC0D70">
        <w:rPr>
          <w:b/>
          <w:i/>
          <w:szCs w:val="24"/>
        </w:rPr>
        <w:t>", "</w:t>
      </w:r>
      <w:proofErr w:type="spellStart"/>
      <w:r w:rsidR="00A708E3" w:rsidRPr="00DC0D70">
        <w:rPr>
          <w:b/>
          <w:i/>
          <w:szCs w:val="24"/>
        </w:rPr>
        <w:t>EcoEnergy</w:t>
      </w:r>
      <w:proofErr w:type="spellEnd"/>
      <w:r w:rsidR="00A708E3" w:rsidRPr="00DC0D70">
        <w:rPr>
          <w:b/>
          <w:i/>
          <w:szCs w:val="24"/>
        </w:rPr>
        <w:t xml:space="preserve">", "Норд </w:t>
      </w:r>
      <w:proofErr w:type="spellStart"/>
      <w:r w:rsidR="00A708E3" w:rsidRPr="00DC0D70">
        <w:rPr>
          <w:b/>
          <w:i/>
          <w:szCs w:val="24"/>
        </w:rPr>
        <w:t>Гидро</w:t>
      </w:r>
      <w:proofErr w:type="spellEnd"/>
      <w:r w:rsidR="00A708E3" w:rsidRPr="00DC0D70">
        <w:rPr>
          <w:b/>
          <w:i/>
          <w:szCs w:val="24"/>
        </w:rPr>
        <w:t xml:space="preserve"> Белый Порог", "</w:t>
      </w:r>
      <w:proofErr w:type="spellStart"/>
      <w:r w:rsidR="00A708E3" w:rsidRPr="00DC0D70">
        <w:rPr>
          <w:b/>
          <w:i/>
          <w:szCs w:val="24"/>
        </w:rPr>
        <w:t>ЮжЭнергоCтрой</w:t>
      </w:r>
      <w:proofErr w:type="spellEnd"/>
      <w:r w:rsidR="00A708E3" w:rsidRPr="00DC0D70">
        <w:rPr>
          <w:b/>
          <w:i/>
          <w:szCs w:val="24"/>
        </w:rPr>
        <w:t>", "</w:t>
      </w:r>
      <w:proofErr w:type="spellStart"/>
      <w:r w:rsidR="00A708E3" w:rsidRPr="00DC0D70">
        <w:rPr>
          <w:b/>
          <w:i/>
          <w:szCs w:val="24"/>
        </w:rPr>
        <w:t>ЭнергоМИН</w:t>
      </w:r>
      <w:proofErr w:type="spellEnd"/>
      <w:r w:rsidR="00A708E3" w:rsidRPr="00DC0D70">
        <w:rPr>
          <w:b/>
          <w:i/>
          <w:szCs w:val="24"/>
        </w:rPr>
        <w:t xml:space="preserve">", "Тяжмаш", "Силовые машины", "Трест Гидромонтаж" и Ассоциация "Гидроэнергетика России". Данные компании эксплуатируют более 80% гидроэлектростанций России и представляют 100% ведущегося и планируемого гидроэнергетического </w:t>
      </w:r>
      <w:proofErr w:type="spellStart"/>
      <w:r w:rsidR="00A708E3" w:rsidRPr="00DC0D70">
        <w:rPr>
          <w:b/>
          <w:i/>
          <w:szCs w:val="24"/>
        </w:rPr>
        <w:t>строительства.Собрание</w:t>
      </w:r>
      <w:proofErr w:type="spellEnd"/>
      <w:r w:rsidR="00A708E3" w:rsidRPr="00DC0D70">
        <w:rPr>
          <w:b/>
          <w:i/>
          <w:szCs w:val="24"/>
        </w:rPr>
        <w:t xml:space="preserve"> единогласно выступило категорически против исключения гидроэлектростанций из действующих мер поддержки возобновляемой энергетики, за включение квот на </w:t>
      </w:r>
      <w:proofErr w:type="spellStart"/>
      <w:r w:rsidR="00A708E3" w:rsidRPr="00DC0D70">
        <w:rPr>
          <w:b/>
          <w:i/>
          <w:szCs w:val="24"/>
        </w:rPr>
        <w:t>гидрогенерацию</w:t>
      </w:r>
      <w:proofErr w:type="spellEnd"/>
      <w:r w:rsidR="00A708E3" w:rsidRPr="00DC0D70">
        <w:rPr>
          <w:b/>
          <w:i/>
          <w:szCs w:val="24"/>
        </w:rPr>
        <w:t xml:space="preserve"> в новом цикле конкурсных отборов со вводом объектом в 2025-2035 годах в объеме не менее 3000 МВт, и за отмену при отборе инвестиционных проектов искусственного ограничения в предельной мощности новых ГЭС.В настоящее время Правительство РФ определяет конфигурацию мер государственной поддержки возобновляемой энергетики на период 2025-2035 гг., и от позиции государства зависит будущее гидроэнергетики России. Принятые решения определят, будут ли реализованы новые инвестиционные проекты в области гидроэнергетики общим объемом свыше 3000 МВт, над которыми участники собрания работали последние пять лет. Без реализации этих проектов окажутся под реальной угрозой уникальные компетенции проектного, инжинирингового и энергомашиностроительного комплексов, востребованность нескольких десятков тысяч высококвалифицированных </w:t>
      </w:r>
      <w:proofErr w:type="spellStart"/>
      <w:r w:rsidR="00A708E3" w:rsidRPr="00DC0D70">
        <w:rPr>
          <w:b/>
          <w:i/>
          <w:szCs w:val="24"/>
        </w:rPr>
        <w:t>специалистов.Гидроэлектростанции</w:t>
      </w:r>
      <w:proofErr w:type="spellEnd"/>
      <w:r w:rsidR="00A708E3" w:rsidRPr="00DC0D70">
        <w:rPr>
          <w:b/>
          <w:i/>
          <w:szCs w:val="24"/>
        </w:rPr>
        <w:t xml:space="preserve"> общей мощностью 52 ГВт составляют пятую часть мощностей энергосистемы России и производят почти всю возобновляемую электроэнергию в нашей стране. Благодаря своей уникальной способности к быстрому изменению мощности (маневренности), ГЭС играют ключевую роль в обеспечении надежности энергоснабжения и стабильности энергосистемы. Запланированное опережающее развитие в России солнечной и ветровой генерации с нерегулируемой выработкой, а также ввод новых объектов атомных электростанций, ставит вопрос о необходимости строительства новых маневренных мощностей ГЭС и </w:t>
      </w:r>
      <w:proofErr w:type="spellStart"/>
      <w:r w:rsidR="00A708E3" w:rsidRPr="00DC0D70">
        <w:rPr>
          <w:b/>
          <w:i/>
          <w:szCs w:val="24"/>
        </w:rPr>
        <w:t>ГАЭС.Гидроэлектростанции</w:t>
      </w:r>
      <w:proofErr w:type="spellEnd"/>
      <w:r w:rsidR="00A708E3" w:rsidRPr="00DC0D70">
        <w:rPr>
          <w:b/>
          <w:i/>
          <w:szCs w:val="24"/>
        </w:rPr>
        <w:t xml:space="preserve"> являются комплексными объектами, которые помимо выработки электроэнергии обеспечивают надежное водоснабжение, судоходство, орошение, а также решают крайне актуальную задачу борьбы с катастрофическими наводнениями. Производство электроэнергии на ГЭС высокоэффективно (КПД более 90%), отличается низкими эксплуатационными затратами, отсутствием потребления топлива и выбросов загрязняющих веществ в окружающую среду. Относительно высокие первоначальные затраты компенсируются за счет низких эксплуатационных затрат, высокого коэффициента использования установленной мощности и большего, чем у других источников генерации срока службы, который практически не ограничен. Возможности развития гидроэнергетики в России огромны - наша страна занимает второе место в мире по размеру гидроэнергетического потенциала, который при этом освоен всего на 19% (для сравнения, в развитых странах он освоен на 80-90%).Участники собрания отметили, что в настоящее время гидроэнергетика искусственно исключается из текущего и последующего цикла мер государственного стимулирования объектов ВИЭ, определяющих инвестиционную привлекательность энергетических объектов. В Российской Федерации с учетом конъюнктуры оптового и розничных рынков электроэнергии и мощности реализация инвестиционных проектов строительства новых гидроэлектростанций, как и любых других электростанций, может осуществляться только на основе мер </w:t>
      </w:r>
      <w:r w:rsidR="00A708E3" w:rsidRPr="00DC0D70">
        <w:rPr>
          <w:b/>
          <w:i/>
          <w:szCs w:val="24"/>
        </w:rPr>
        <w:lastRenderedPageBreak/>
        <w:t xml:space="preserve">государственной поддержки и стимулирования. Без этого обеспечение инвестиционной рентабельности новых проектов в текущей рыночной ситуации </w:t>
      </w:r>
      <w:proofErr w:type="spellStart"/>
      <w:r w:rsidR="00A708E3" w:rsidRPr="00DC0D70">
        <w:rPr>
          <w:b/>
          <w:i/>
          <w:szCs w:val="24"/>
        </w:rPr>
        <w:t>невозможно.За</w:t>
      </w:r>
      <w:proofErr w:type="spellEnd"/>
      <w:r w:rsidR="00A708E3" w:rsidRPr="00DC0D70">
        <w:rPr>
          <w:b/>
          <w:i/>
          <w:szCs w:val="24"/>
        </w:rPr>
        <w:t xml:space="preserve"> последние несколько лет компаниями-участниками собрания были проведены исследования, направленные на уточнение </w:t>
      </w:r>
      <w:proofErr w:type="spellStart"/>
      <w:r w:rsidR="00A708E3" w:rsidRPr="00DC0D70">
        <w:rPr>
          <w:b/>
          <w:i/>
          <w:szCs w:val="24"/>
        </w:rPr>
        <w:t>гидропотенциала</w:t>
      </w:r>
      <w:proofErr w:type="spellEnd"/>
      <w:r w:rsidR="00A708E3" w:rsidRPr="00DC0D70">
        <w:rPr>
          <w:b/>
          <w:i/>
          <w:szCs w:val="24"/>
        </w:rPr>
        <w:t xml:space="preserve"> малой гидроэнергетики, определены перспективные створы, разработаны технико-экономические обоснования проектов малой и большой </w:t>
      </w:r>
      <w:proofErr w:type="spellStart"/>
      <w:r w:rsidR="00A708E3" w:rsidRPr="00DC0D70">
        <w:rPr>
          <w:b/>
          <w:i/>
          <w:szCs w:val="24"/>
        </w:rPr>
        <w:t>гидрогенерации</w:t>
      </w:r>
      <w:proofErr w:type="spellEnd"/>
      <w:r w:rsidR="00A708E3" w:rsidRPr="00DC0D70">
        <w:rPr>
          <w:b/>
          <w:i/>
          <w:szCs w:val="24"/>
        </w:rPr>
        <w:t xml:space="preserve">, а также ГАЭС. Разработка перспективных гидроэнергетических проектов является сложным и длительным процессом, потребовавшим значительных временных и финансовых затрат. В связи с этим фактором в предыдущие годы в рамках механизма конкурсного отбора проектов ВИЭ наблюдалась активность только по ограниченному числу ранее проработанных проектов, и объемы квот по малым ГЭС не были отобраны в полной мере, что могло создать неверное впечатление низкой востребованности гидроэнергетических </w:t>
      </w:r>
      <w:proofErr w:type="spellStart"/>
      <w:r w:rsidR="00A708E3" w:rsidRPr="00DC0D70">
        <w:rPr>
          <w:b/>
          <w:i/>
          <w:szCs w:val="24"/>
        </w:rPr>
        <w:t>проектов.Инициатором</w:t>
      </w:r>
      <w:proofErr w:type="spellEnd"/>
      <w:r w:rsidR="00A708E3" w:rsidRPr="00DC0D70">
        <w:rPr>
          <w:b/>
          <w:i/>
          <w:szCs w:val="24"/>
        </w:rPr>
        <w:t xml:space="preserve"> проведения отраслевого собрания выступила компания "</w:t>
      </w:r>
      <w:proofErr w:type="spellStart"/>
      <w:r w:rsidR="00A708E3" w:rsidRPr="00DC0D70">
        <w:rPr>
          <w:b/>
          <w:i/>
          <w:szCs w:val="24"/>
        </w:rPr>
        <w:t>EcoEnergy</w:t>
      </w:r>
      <w:proofErr w:type="spellEnd"/>
      <w:r w:rsidR="00A708E3" w:rsidRPr="00DC0D70">
        <w:rPr>
          <w:b/>
          <w:i/>
          <w:szCs w:val="24"/>
        </w:rPr>
        <w:t>", планирующая реализацию комплексного проекта возобновляемой энергетики "</w:t>
      </w:r>
      <w:proofErr w:type="spellStart"/>
      <w:r w:rsidR="00A708E3" w:rsidRPr="00DC0D70">
        <w:rPr>
          <w:b/>
          <w:i/>
          <w:szCs w:val="24"/>
        </w:rPr>
        <w:t>Самурский</w:t>
      </w:r>
      <w:proofErr w:type="spellEnd"/>
      <w:r w:rsidR="00A708E3" w:rsidRPr="00DC0D70">
        <w:rPr>
          <w:b/>
          <w:i/>
          <w:szCs w:val="24"/>
        </w:rPr>
        <w:t xml:space="preserve"> энергетический кластер", значимую часть которого составляют объекты гидроэнергетики</w:t>
      </w:r>
      <w:r>
        <w:rPr>
          <w:b/>
          <w:i/>
          <w:szCs w:val="24"/>
        </w:rPr>
        <w:t>/</w:t>
      </w:r>
      <w:r w:rsidR="00A708E3" w:rsidRPr="00DC0D70">
        <w:rPr>
          <w:b/>
          <w:i/>
          <w:szCs w:val="24"/>
        </w:rPr>
        <w:t>.</w:t>
      </w:r>
    </w:p>
    <w:p w14:paraId="237FD468" w14:textId="77777777" w:rsidR="003F2BAA" w:rsidRPr="003F2BAA" w:rsidRDefault="003F2BAA" w:rsidP="003F2BAA">
      <w:pPr>
        <w:pStyle w:val="41"/>
        <w:jc w:val="both"/>
        <w:rPr>
          <w:rFonts w:asciiTheme="minorHAnsi" w:eastAsiaTheme="minorHAnsi" w:hAnsiTheme="minorHAnsi" w:cstheme="minorBidi"/>
          <w:b w:val="0"/>
          <w:sz w:val="28"/>
          <w:szCs w:val="28"/>
          <w:lang w:val="ru-RU" w:eastAsia="en-US"/>
        </w:rPr>
      </w:pPr>
      <w:r w:rsidRPr="003F2BAA">
        <w:rPr>
          <w:rFonts w:asciiTheme="minorHAnsi" w:eastAsiaTheme="minorHAnsi" w:hAnsiTheme="minorHAnsi" w:cstheme="minorBidi"/>
          <w:b w:val="0"/>
          <w:sz w:val="28"/>
          <w:szCs w:val="28"/>
          <w:lang w:val="ru-RU" w:eastAsia="en-US"/>
        </w:rPr>
        <w:t>Директор филиала</w:t>
      </w:r>
      <w:r w:rsidR="004D7372">
        <w:rPr>
          <w:rFonts w:asciiTheme="minorHAnsi" w:eastAsiaTheme="minorHAnsi" w:hAnsiTheme="minorHAnsi" w:cstheme="minorBidi"/>
          <w:b w:val="0"/>
          <w:sz w:val="28"/>
          <w:szCs w:val="28"/>
          <w:lang w:val="ru-RU" w:eastAsia="en-US"/>
        </w:rPr>
        <w:t xml:space="preserve"> «Елизовский» </w:t>
      </w:r>
      <w:r w:rsidRPr="003F2BAA">
        <w:rPr>
          <w:rFonts w:asciiTheme="minorHAnsi" w:eastAsiaTheme="minorHAnsi" w:hAnsiTheme="minorHAnsi" w:cstheme="minorBidi"/>
          <w:b w:val="0"/>
          <w:sz w:val="28"/>
          <w:szCs w:val="28"/>
          <w:lang w:val="ru-RU" w:eastAsia="en-US"/>
        </w:rPr>
        <w:t xml:space="preserve"> КГКУ «РЦРЭЭ» Камчатского края </w:t>
      </w:r>
    </w:p>
    <w:p w14:paraId="7A0457F8" w14:textId="77777777" w:rsidR="003F2BAA" w:rsidRPr="003F2BAA" w:rsidRDefault="003F2BAA" w:rsidP="003F2BAA">
      <w:pPr>
        <w:pStyle w:val="41"/>
        <w:jc w:val="both"/>
        <w:rPr>
          <w:rFonts w:asciiTheme="minorHAnsi" w:eastAsiaTheme="minorHAnsi" w:hAnsiTheme="minorHAnsi" w:cstheme="minorBidi"/>
          <w:b w:val="0"/>
          <w:sz w:val="28"/>
          <w:szCs w:val="28"/>
          <w:lang w:val="ru-RU" w:eastAsia="en-US"/>
        </w:rPr>
      </w:pPr>
    </w:p>
    <w:p w14:paraId="13AFBC28" w14:textId="77777777" w:rsidR="003F2BAA" w:rsidRPr="003F2BAA" w:rsidRDefault="00E264AA" w:rsidP="003F2BAA">
      <w:pPr>
        <w:pStyle w:val="a8"/>
        <w:ind w:left="720" w:firstLine="0"/>
        <w:rPr>
          <w:rFonts w:asciiTheme="minorHAnsi" w:eastAsiaTheme="minorHAnsi" w:hAnsiTheme="minorHAnsi" w:cstheme="minorBidi"/>
          <w:i/>
          <w:color w:val="auto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i/>
          <w:noProof/>
          <w:color w:val="auto"/>
          <w:sz w:val="28"/>
          <w:szCs w:val="28"/>
        </w:rPr>
        <w:drawing>
          <wp:inline distT="0" distB="0" distL="0" distR="0" wp14:anchorId="17866126" wp14:editId="1949BCBC">
            <wp:extent cx="2549525" cy="835025"/>
            <wp:effectExtent l="19050" t="0" r="3175" b="0"/>
            <wp:docPr id="1" name="Рисунок 1" descr="C:\Users\Семчев\Desktop\МОЕ\моя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чев\Desktop\МОЕ\моя подпись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i/>
          <w:color w:val="auto"/>
          <w:sz w:val="28"/>
          <w:szCs w:val="28"/>
          <w:lang w:eastAsia="en-US"/>
        </w:rPr>
        <w:t xml:space="preserve">          В.А.   </w:t>
      </w:r>
      <w:proofErr w:type="spellStart"/>
      <w:r>
        <w:rPr>
          <w:rFonts w:asciiTheme="minorHAnsi" w:eastAsiaTheme="minorHAnsi" w:hAnsiTheme="minorHAnsi" w:cstheme="minorBidi"/>
          <w:i/>
          <w:color w:val="auto"/>
          <w:sz w:val="28"/>
          <w:szCs w:val="28"/>
          <w:lang w:eastAsia="en-US"/>
        </w:rPr>
        <w:t>Семчев</w:t>
      </w:r>
      <w:proofErr w:type="spellEnd"/>
    </w:p>
    <w:p w14:paraId="57D21622" w14:textId="77777777" w:rsidR="003F2BAA" w:rsidRDefault="003F2BAA" w:rsidP="003F2BAA">
      <w:pPr>
        <w:pStyle w:val="a8"/>
        <w:ind w:left="720" w:firstLine="0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14:paraId="31A7FAC2" w14:textId="77777777" w:rsidR="00F55E82" w:rsidRPr="003F2BAA" w:rsidRDefault="00F55E82" w:rsidP="003F2BAA">
      <w:pPr>
        <w:pStyle w:val="a8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</w:pPr>
    </w:p>
    <w:p w14:paraId="144BA73E" w14:textId="77777777" w:rsidR="003360FA" w:rsidRPr="00181A5D" w:rsidRDefault="003360FA" w:rsidP="001133C1">
      <w:pPr>
        <w:jc w:val="both"/>
        <w:rPr>
          <w:sz w:val="28"/>
          <w:szCs w:val="28"/>
        </w:rPr>
      </w:pPr>
    </w:p>
    <w:p w14:paraId="355BA2EE" w14:textId="77777777" w:rsidR="00D644F9" w:rsidRPr="00181A5D" w:rsidRDefault="00D644F9" w:rsidP="00D644F9">
      <w:pPr>
        <w:jc w:val="both"/>
        <w:rPr>
          <w:sz w:val="28"/>
          <w:szCs w:val="28"/>
        </w:rPr>
      </w:pPr>
    </w:p>
    <w:sectPr w:rsidR="00D644F9" w:rsidRPr="00181A5D" w:rsidSect="00941AD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9EFE7" w14:textId="77777777" w:rsidR="00574CB9" w:rsidRDefault="00574CB9" w:rsidP="00F55E82">
      <w:pPr>
        <w:spacing w:after="0" w:line="240" w:lineRule="auto"/>
      </w:pPr>
      <w:r>
        <w:separator/>
      </w:r>
    </w:p>
  </w:endnote>
  <w:endnote w:type="continuationSeparator" w:id="0">
    <w:p w14:paraId="6BF42FCA" w14:textId="77777777" w:rsidR="00574CB9" w:rsidRDefault="00574CB9" w:rsidP="00F5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741835"/>
    </w:sdtPr>
    <w:sdtEndPr/>
    <w:sdtContent>
      <w:p w14:paraId="689A45A6" w14:textId="77777777" w:rsidR="00AF5EFC" w:rsidRDefault="009917F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30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16EED8A" w14:textId="77777777" w:rsidR="00AF5EFC" w:rsidRDefault="00AF5E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BEBBB" w14:textId="77777777" w:rsidR="00574CB9" w:rsidRDefault="00574CB9" w:rsidP="00F55E82">
      <w:pPr>
        <w:spacing w:after="0" w:line="240" w:lineRule="auto"/>
      </w:pPr>
      <w:r>
        <w:separator/>
      </w:r>
    </w:p>
  </w:footnote>
  <w:footnote w:type="continuationSeparator" w:id="0">
    <w:p w14:paraId="278AFA2E" w14:textId="77777777" w:rsidR="00574CB9" w:rsidRDefault="00574CB9" w:rsidP="00F5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710"/>
    <w:multiLevelType w:val="hybridMultilevel"/>
    <w:tmpl w:val="1144DFE4"/>
    <w:lvl w:ilvl="0" w:tplc="CF7C63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92C6D"/>
    <w:multiLevelType w:val="hybridMultilevel"/>
    <w:tmpl w:val="189C88CA"/>
    <w:lvl w:ilvl="0" w:tplc="578AB75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00F08"/>
    <w:multiLevelType w:val="hybridMultilevel"/>
    <w:tmpl w:val="2F5E6D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5458E"/>
    <w:multiLevelType w:val="hybridMultilevel"/>
    <w:tmpl w:val="3C1ECE78"/>
    <w:lvl w:ilvl="0" w:tplc="54D4BF4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F9"/>
    <w:rsid w:val="0001286C"/>
    <w:rsid w:val="00014948"/>
    <w:rsid w:val="00030B57"/>
    <w:rsid w:val="000315F7"/>
    <w:rsid w:val="000321E5"/>
    <w:rsid w:val="00032C65"/>
    <w:rsid w:val="0003512E"/>
    <w:rsid w:val="00063BDB"/>
    <w:rsid w:val="00065BDF"/>
    <w:rsid w:val="000776C3"/>
    <w:rsid w:val="000C2453"/>
    <w:rsid w:val="000D32C4"/>
    <w:rsid w:val="000E098B"/>
    <w:rsid w:val="000F0057"/>
    <w:rsid w:val="000F1C6C"/>
    <w:rsid w:val="00107605"/>
    <w:rsid w:val="00107A10"/>
    <w:rsid w:val="001133C1"/>
    <w:rsid w:val="00152DBD"/>
    <w:rsid w:val="00153553"/>
    <w:rsid w:val="00163B8A"/>
    <w:rsid w:val="001678EA"/>
    <w:rsid w:val="00167A1E"/>
    <w:rsid w:val="00176736"/>
    <w:rsid w:val="00181A5D"/>
    <w:rsid w:val="001C7CCE"/>
    <w:rsid w:val="001F0F15"/>
    <w:rsid w:val="001F4CE1"/>
    <w:rsid w:val="00204C56"/>
    <w:rsid w:val="0021072E"/>
    <w:rsid w:val="002333AB"/>
    <w:rsid w:val="0024617C"/>
    <w:rsid w:val="00252CDE"/>
    <w:rsid w:val="002551CE"/>
    <w:rsid w:val="00276449"/>
    <w:rsid w:val="002971CE"/>
    <w:rsid w:val="002A0C13"/>
    <w:rsid w:val="002A6B9C"/>
    <w:rsid w:val="002B1276"/>
    <w:rsid w:val="002C1B12"/>
    <w:rsid w:val="002C5F02"/>
    <w:rsid w:val="002E108B"/>
    <w:rsid w:val="002E3E8A"/>
    <w:rsid w:val="002F15B5"/>
    <w:rsid w:val="003025F1"/>
    <w:rsid w:val="0030443D"/>
    <w:rsid w:val="00327566"/>
    <w:rsid w:val="0033469D"/>
    <w:rsid w:val="003360FA"/>
    <w:rsid w:val="0035260A"/>
    <w:rsid w:val="00367E20"/>
    <w:rsid w:val="003704A3"/>
    <w:rsid w:val="00372BB8"/>
    <w:rsid w:val="0038196D"/>
    <w:rsid w:val="003867AF"/>
    <w:rsid w:val="003A0FF8"/>
    <w:rsid w:val="003A3476"/>
    <w:rsid w:val="003C22D9"/>
    <w:rsid w:val="003C445F"/>
    <w:rsid w:val="003C4D8E"/>
    <w:rsid w:val="003C6109"/>
    <w:rsid w:val="003D09D2"/>
    <w:rsid w:val="003D20A0"/>
    <w:rsid w:val="003D3D23"/>
    <w:rsid w:val="003D48F4"/>
    <w:rsid w:val="003F2BAA"/>
    <w:rsid w:val="0041557E"/>
    <w:rsid w:val="004223C2"/>
    <w:rsid w:val="00424C51"/>
    <w:rsid w:val="00433F61"/>
    <w:rsid w:val="004510DC"/>
    <w:rsid w:val="004611AA"/>
    <w:rsid w:val="0047117E"/>
    <w:rsid w:val="004846C6"/>
    <w:rsid w:val="004A2E41"/>
    <w:rsid w:val="004A4EE0"/>
    <w:rsid w:val="004B015B"/>
    <w:rsid w:val="004B777D"/>
    <w:rsid w:val="004C792A"/>
    <w:rsid w:val="004D2FDA"/>
    <w:rsid w:val="004D3172"/>
    <w:rsid w:val="004D35C0"/>
    <w:rsid w:val="004D41A2"/>
    <w:rsid w:val="004D5222"/>
    <w:rsid w:val="004D7372"/>
    <w:rsid w:val="00503197"/>
    <w:rsid w:val="0050402B"/>
    <w:rsid w:val="0052672C"/>
    <w:rsid w:val="005303A3"/>
    <w:rsid w:val="0053276C"/>
    <w:rsid w:val="005360D0"/>
    <w:rsid w:val="00565337"/>
    <w:rsid w:val="00567A1D"/>
    <w:rsid w:val="00574CB9"/>
    <w:rsid w:val="005752C7"/>
    <w:rsid w:val="005760F2"/>
    <w:rsid w:val="005A0684"/>
    <w:rsid w:val="005A1B26"/>
    <w:rsid w:val="005B13FC"/>
    <w:rsid w:val="005B447E"/>
    <w:rsid w:val="005C37FF"/>
    <w:rsid w:val="005D5D96"/>
    <w:rsid w:val="005E0375"/>
    <w:rsid w:val="00604302"/>
    <w:rsid w:val="00626E4F"/>
    <w:rsid w:val="00650F6A"/>
    <w:rsid w:val="0066644E"/>
    <w:rsid w:val="006A0FE3"/>
    <w:rsid w:val="006C583F"/>
    <w:rsid w:val="006C6011"/>
    <w:rsid w:val="006D0B24"/>
    <w:rsid w:val="006D1FEF"/>
    <w:rsid w:val="006F5838"/>
    <w:rsid w:val="00707214"/>
    <w:rsid w:val="007072B9"/>
    <w:rsid w:val="0071006D"/>
    <w:rsid w:val="00716002"/>
    <w:rsid w:val="007237CB"/>
    <w:rsid w:val="0072506E"/>
    <w:rsid w:val="00725350"/>
    <w:rsid w:val="00731EBB"/>
    <w:rsid w:val="00733C5C"/>
    <w:rsid w:val="0075204A"/>
    <w:rsid w:val="00757104"/>
    <w:rsid w:val="007A0799"/>
    <w:rsid w:val="007A2391"/>
    <w:rsid w:val="007A24C2"/>
    <w:rsid w:val="007A6CED"/>
    <w:rsid w:val="007B5261"/>
    <w:rsid w:val="007C5D4E"/>
    <w:rsid w:val="007D1518"/>
    <w:rsid w:val="007D28C2"/>
    <w:rsid w:val="007E5553"/>
    <w:rsid w:val="008104CE"/>
    <w:rsid w:val="00814ADA"/>
    <w:rsid w:val="00817B81"/>
    <w:rsid w:val="00847056"/>
    <w:rsid w:val="00854687"/>
    <w:rsid w:val="00867917"/>
    <w:rsid w:val="00874021"/>
    <w:rsid w:val="0087409D"/>
    <w:rsid w:val="00875DC8"/>
    <w:rsid w:val="00881964"/>
    <w:rsid w:val="008A4471"/>
    <w:rsid w:val="008B5F21"/>
    <w:rsid w:val="008E3438"/>
    <w:rsid w:val="008E7F27"/>
    <w:rsid w:val="008F2D83"/>
    <w:rsid w:val="00915047"/>
    <w:rsid w:val="009317AD"/>
    <w:rsid w:val="00941ADC"/>
    <w:rsid w:val="0094663A"/>
    <w:rsid w:val="009525D2"/>
    <w:rsid w:val="0095629E"/>
    <w:rsid w:val="00975FDB"/>
    <w:rsid w:val="009878DC"/>
    <w:rsid w:val="009917F7"/>
    <w:rsid w:val="009928D3"/>
    <w:rsid w:val="009A389C"/>
    <w:rsid w:val="009B20C5"/>
    <w:rsid w:val="009C05BE"/>
    <w:rsid w:val="009C080F"/>
    <w:rsid w:val="009D2729"/>
    <w:rsid w:val="009E0009"/>
    <w:rsid w:val="009F1658"/>
    <w:rsid w:val="00A0472B"/>
    <w:rsid w:val="00A047E8"/>
    <w:rsid w:val="00A133C5"/>
    <w:rsid w:val="00A20AD4"/>
    <w:rsid w:val="00A24BD3"/>
    <w:rsid w:val="00A33A95"/>
    <w:rsid w:val="00A370B4"/>
    <w:rsid w:val="00A407E5"/>
    <w:rsid w:val="00A6137A"/>
    <w:rsid w:val="00A61545"/>
    <w:rsid w:val="00A6442C"/>
    <w:rsid w:val="00A708E3"/>
    <w:rsid w:val="00A7675D"/>
    <w:rsid w:val="00A81257"/>
    <w:rsid w:val="00A8125B"/>
    <w:rsid w:val="00A9530D"/>
    <w:rsid w:val="00AA3012"/>
    <w:rsid w:val="00AD1F4D"/>
    <w:rsid w:val="00AD5495"/>
    <w:rsid w:val="00AD7E73"/>
    <w:rsid w:val="00AE1B80"/>
    <w:rsid w:val="00AE5380"/>
    <w:rsid w:val="00AF1ABB"/>
    <w:rsid w:val="00AF5EFC"/>
    <w:rsid w:val="00B16FD5"/>
    <w:rsid w:val="00B22BBB"/>
    <w:rsid w:val="00B23236"/>
    <w:rsid w:val="00B23531"/>
    <w:rsid w:val="00B239C2"/>
    <w:rsid w:val="00B33A9F"/>
    <w:rsid w:val="00B34418"/>
    <w:rsid w:val="00B51634"/>
    <w:rsid w:val="00B5324A"/>
    <w:rsid w:val="00B53804"/>
    <w:rsid w:val="00B70A9A"/>
    <w:rsid w:val="00BA1ED8"/>
    <w:rsid w:val="00BB41CF"/>
    <w:rsid w:val="00BB584A"/>
    <w:rsid w:val="00BE6F71"/>
    <w:rsid w:val="00BF2F71"/>
    <w:rsid w:val="00C0517C"/>
    <w:rsid w:val="00C14E10"/>
    <w:rsid w:val="00C243CA"/>
    <w:rsid w:val="00C24CAF"/>
    <w:rsid w:val="00C27404"/>
    <w:rsid w:val="00C31D65"/>
    <w:rsid w:val="00C42589"/>
    <w:rsid w:val="00C43CD3"/>
    <w:rsid w:val="00C518D3"/>
    <w:rsid w:val="00C5462F"/>
    <w:rsid w:val="00C64294"/>
    <w:rsid w:val="00C82E57"/>
    <w:rsid w:val="00C84008"/>
    <w:rsid w:val="00C848C1"/>
    <w:rsid w:val="00C867A6"/>
    <w:rsid w:val="00C90693"/>
    <w:rsid w:val="00C93DEC"/>
    <w:rsid w:val="00CA75DD"/>
    <w:rsid w:val="00CC1829"/>
    <w:rsid w:val="00CE2D98"/>
    <w:rsid w:val="00D07584"/>
    <w:rsid w:val="00D3394A"/>
    <w:rsid w:val="00D506F2"/>
    <w:rsid w:val="00D644F9"/>
    <w:rsid w:val="00DA7DEC"/>
    <w:rsid w:val="00DC0D70"/>
    <w:rsid w:val="00DD57AC"/>
    <w:rsid w:val="00DE3891"/>
    <w:rsid w:val="00DE397C"/>
    <w:rsid w:val="00DE6AFE"/>
    <w:rsid w:val="00DF4322"/>
    <w:rsid w:val="00E000BD"/>
    <w:rsid w:val="00E0134A"/>
    <w:rsid w:val="00E05106"/>
    <w:rsid w:val="00E264AA"/>
    <w:rsid w:val="00E26E38"/>
    <w:rsid w:val="00E365D6"/>
    <w:rsid w:val="00E461FE"/>
    <w:rsid w:val="00E46514"/>
    <w:rsid w:val="00E6320E"/>
    <w:rsid w:val="00E97A3F"/>
    <w:rsid w:val="00EA36EC"/>
    <w:rsid w:val="00EB373E"/>
    <w:rsid w:val="00EB6645"/>
    <w:rsid w:val="00EB7773"/>
    <w:rsid w:val="00EE15CD"/>
    <w:rsid w:val="00EE1813"/>
    <w:rsid w:val="00EE38D3"/>
    <w:rsid w:val="00EE6663"/>
    <w:rsid w:val="00EF20A8"/>
    <w:rsid w:val="00EF310E"/>
    <w:rsid w:val="00F110F2"/>
    <w:rsid w:val="00F14E5D"/>
    <w:rsid w:val="00F17136"/>
    <w:rsid w:val="00F17E97"/>
    <w:rsid w:val="00F21229"/>
    <w:rsid w:val="00F22C48"/>
    <w:rsid w:val="00F34BE3"/>
    <w:rsid w:val="00F36096"/>
    <w:rsid w:val="00F43BD1"/>
    <w:rsid w:val="00F55E82"/>
    <w:rsid w:val="00F61665"/>
    <w:rsid w:val="00F76C50"/>
    <w:rsid w:val="00F8096F"/>
    <w:rsid w:val="00FC0E05"/>
    <w:rsid w:val="00FC7607"/>
    <w:rsid w:val="00FD576B"/>
    <w:rsid w:val="00FF1EC0"/>
    <w:rsid w:val="00FF4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6D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D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E82"/>
  </w:style>
  <w:style w:type="paragraph" w:styleId="a6">
    <w:name w:val="footer"/>
    <w:basedOn w:val="a"/>
    <w:link w:val="a7"/>
    <w:uiPriority w:val="99"/>
    <w:unhideWhenUsed/>
    <w:rsid w:val="00F5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E82"/>
  </w:style>
  <w:style w:type="paragraph" w:customStyle="1" w:styleId="a8">
    <w:name w:val="Текст документа"/>
    <w:basedOn w:val="a9"/>
    <w:link w:val="aa"/>
    <w:qFormat/>
    <w:rsid w:val="00A708E3"/>
    <w:pPr>
      <w:spacing w:after="0" w:line="240" w:lineRule="auto"/>
      <w:ind w:firstLine="284"/>
      <w:jc w:val="both"/>
    </w:pPr>
    <w:rPr>
      <w:rFonts w:eastAsia="Verdana"/>
      <w:color w:val="000000"/>
      <w:szCs w:val="20"/>
      <w:lang w:eastAsia="ru-RU"/>
    </w:rPr>
  </w:style>
  <w:style w:type="character" w:customStyle="1" w:styleId="aa">
    <w:name w:val="Текст документа Знак Знак"/>
    <w:link w:val="a8"/>
    <w:rsid w:val="00A708E3"/>
    <w:rPr>
      <w:rFonts w:ascii="Times New Roman" w:eastAsia="Verdana" w:hAnsi="Times New Roman" w:cs="Times New Roman"/>
      <w:color w:val="000000"/>
      <w:sz w:val="24"/>
      <w:szCs w:val="20"/>
      <w:lang w:eastAsia="ru-RU"/>
    </w:rPr>
  </w:style>
  <w:style w:type="paragraph" w:customStyle="1" w:styleId="41">
    <w:name w:val="Заглавие 4"/>
    <w:basedOn w:val="4"/>
    <w:link w:val="4CharChar"/>
    <w:qFormat/>
    <w:rsid w:val="00A708E3"/>
    <w:pPr>
      <w:spacing w:before="360" w:after="60" w:line="240" w:lineRule="auto"/>
    </w:pPr>
    <w:rPr>
      <w:rFonts w:ascii="Arial" w:eastAsia="Times New Roman" w:hAnsi="Arial" w:cs="Times New Roman"/>
      <w:i w:val="0"/>
      <w:iCs w:val="0"/>
      <w:color w:val="auto"/>
      <w:sz w:val="24"/>
      <w:szCs w:val="15"/>
      <w:lang w:val="en-US" w:eastAsia="ru-RU"/>
    </w:rPr>
  </w:style>
  <w:style w:type="character" w:customStyle="1" w:styleId="4CharChar">
    <w:name w:val="Заглавие 4 Char Char"/>
    <w:link w:val="41"/>
    <w:rsid w:val="00A708E3"/>
    <w:rPr>
      <w:rFonts w:ascii="Arial" w:eastAsia="Times New Roman" w:hAnsi="Arial" w:cs="Times New Roman"/>
      <w:b/>
      <w:bCs/>
      <w:sz w:val="24"/>
      <w:szCs w:val="15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A708E3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0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E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D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8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E82"/>
  </w:style>
  <w:style w:type="paragraph" w:styleId="a6">
    <w:name w:val="footer"/>
    <w:basedOn w:val="a"/>
    <w:link w:val="a7"/>
    <w:uiPriority w:val="99"/>
    <w:unhideWhenUsed/>
    <w:rsid w:val="00F55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E82"/>
  </w:style>
  <w:style w:type="paragraph" w:customStyle="1" w:styleId="a8">
    <w:name w:val="Текст документа"/>
    <w:basedOn w:val="a9"/>
    <w:link w:val="aa"/>
    <w:qFormat/>
    <w:rsid w:val="00A708E3"/>
    <w:pPr>
      <w:spacing w:after="0" w:line="240" w:lineRule="auto"/>
      <w:ind w:firstLine="284"/>
      <w:jc w:val="both"/>
    </w:pPr>
    <w:rPr>
      <w:rFonts w:eastAsia="Verdana"/>
      <w:color w:val="000000"/>
      <w:szCs w:val="20"/>
      <w:lang w:eastAsia="ru-RU"/>
    </w:rPr>
  </w:style>
  <w:style w:type="character" w:customStyle="1" w:styleId="aa">
    <w:name w:val="Текст документа Знак Знак"/>
    <w:link w:val="a8"/>
    <w:rsid w:val="00A708E3"/>
    <w:rPr>
      <w:rFonts w:ascii="Times New Roman" w:eastAsia="Verdana" w:hAnsi="Times New Roman" w:cs="Times New Roman"/>
      <w:color w:val="000000"/>
      <w:sz w:val="24"/>
      <w:szCs w:val="20"/>
      <w:lang w:eastAsia="ru-RU"/>
    </w:rPr>
  </w:style>
  <w:style w:type="paragraph" w:customStyle="1" w:styleId="41">
    <w:name w:val="Заглавие 4"/>
    <w:basedOn w:val="4"/>
    <w:link w:val="4CharChar"/>
    <w:qFormat/>
    <w:rsid w:val="00A708E3"/>
    <w:pPr>
      <w:spacing w:before="360" w:after="60" w:line="240" w:lineRule="auto"/>
    </w:pPr>
    <w:rPr>
      <w:rFonts w:ascii="Arial" w:eastAsia="Times New Roman" w:hAnsi="Arial" w:cs="Times New Roman"/>
      <w:i w:val="0"/>
      <w:iCs w:val="0"/>
      <w:color w:val="auto"/>
      <w:sz w:val="24"/>
      <w:szCs w:val="15"/>
      <w:lang w:val="en-US" w:eastAsia="ru-RU"/>
    </w:rPr>
  </w:style>
  <w:style w:type="character" w:customStyle="1" w:styleId="4CharChar">
    <w:name w:val="Заглавие 4 Char Char"/>
    <w:link w:val="41"/>
    <w:rsid w:val="00A708E3"/>
    <w:rPr>
      <w:rFonts w:ascii="Arial" w:eastAsia="Times New Roman" w:hAnsi="Arial" w:cs="Times New Roman"/>
      <w:b/>
      <w:bCs/>
      <w:sz w:val="24"/>
      <w:szCs w:val="15"/>
      <w:lang w:val="en-US" w:eastAsia="ru-RU"/>
    </w:rPr>
  </w:style>
  <w:style w:type="paragraph" w:styleId="a9">
    <w:name w:val="Normal (Web)"/>
    <w:basedOn w:val="a"/>
    <w:uiPriority w:val="99"/>
    <w:semiHidden/>
    <w:unhideWhenUsed/>
    <w:rsid w:val="00A708E3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708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E2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CD46-0F54-4629-92E5-BCD7AD1B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13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Семчев</dc:creator>
  <cp:lastModifiedBy>Задорожный Александр Иванович</cp:lastModifiedBy>
  <cp:revision>17</cp:revision>
  <cp:lastPrinted>2019-07-24T02:00:00Z</cp:lastPrinted>
  <dcterms:created xsi:type="dcterms:W3CDTF">2019-07-25T03:45:00Z</dcterms:created>
  <dcterms:modified xsi:type="dcterms:W3CDTF">2019-07-26T06:05:00Z</dcterms:modified>
</cp:coreProperties>
</file>